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2B9B" w14:textId="4204E109" w:rsidR="00782483" w:rsidRPr="0004583B" w:rsidRDefault="0004583B" w:rsidP="00782483">
      <w:pPr>
        <w:tabs>
          <w:tab w:val="left" w:pos="5400"/>
        </w:tabs>
        <w:jc w:val="right"/>
        <w:rPr>
          <w:rFonts w:ascii="Calibri" w:hAnsi="Calibri" w:cs="Calibri"/>
          <w:sz w:val="22"/>
          <w:szCs w:val="22"/>
          <w:lang w:val="ru-RU"/>
        </w:rPr>
      </w:pPr>
      <w:r>
        <w:rPr>
          <w:rFonts w:ascii="Calibri" w:hAnsi="Calibri" w:cs="Calibri"/>
          <w:sz w:val="22"/>
          <w:szCs w:val="22"/>
          <w:lang w:val="ru-RU"/>
        </w:rPr>
        <w:t>Дата</w:t>
      </w:r>
      <w:r w:rsidR="00782483" w:rsidRPr="00094B22">
        <w:rPr>
          <w:rFonts w:ascii="Calibri" w:hAnsi="Calibri" w:cs="Calibri"/>
          <w:sz w:val="22"/>
          <w:szCs w:val="22"/>
          <w:lang w:val="ru-RU"/>
        </w:rPr>
        <w:t xml:space="preserve">:  </w:t>
      </w:r>
      <w:r w:rsidR="002D78FC">
        <w:rPr>
          <w:rFonts w:ascii="Calibri" w:hAnsi="Calibri" w:cs="Calibri"/>
          <w:sz w:val="22"/>
          <w:szCs w:val="22"/>
          <w:lang w:val="ru-RU"/>
        </w:rPr>
        <w:t>08</w:t>
      </w:r>
      <w:r w:rsidR="007B1011" w:rsidRPr="00094B22">
        <w:rPr>
          <w:rFonts w:ascii="Calibri" w:hAnsi="Calibri" w:cs="Calibri"/>
          <w:sz w:val="22"/>
          <w:szCs w:val="22"/>
          <w:lang w:val="ru-RU"/>
        </w:rPr>
        <w:t xml:space="preserve"> </w:t>
      </w:r>
      <w:r w:rsidR="002D78FC">
        <w:rPr>
          <w:rFonts w:ascii="Calibri" w:hAnsi="Calibri" w:cs="Calibri"/>
          <w:sz w:val="22"/>
          <w:szCs w:val="22"/>
          <w:lang w:val="ru-RU"/>
        </w:rPr>
        <w:t>августа</w:t>
      </w:r>
      <w:r w:rsidR="007B1011" w:rsidRPr="00094B22">
        <w:rPr>
          <w:rFonts w:ascii="Calibri" w:hAnsi="Calibri" w:cs="Calibri"/>
          <w:sz w:val="22"/>
          <w:szCs w:val="22"/>
          <w:lang w:val="ru-RU"/>
        </w:rPr>
        <w:t xml:space="preserve"> 202</w:t>
      </w:r>
      <w:r w:rsidR="002D78FC">
        <w:rPr>
          <w:rFonts w:ascii="Calibri" w:hAnsi="Calibri" w:cs="Calibri"/>
          <w:sz w:val="22"/>
          <w:szCs w:val="22"/>
          <w:lang w:val="ru-RU"/>
        </w:rPr>
        <w:t>3</w:t>
      </w:r>
      <w:r w:rsidR="007B1011" w:rsidRPr="00094B22">
        <w:rPr>
          <w:rFonts w:ascii="Calibri" w:hAnsi="Calibri" w:cs="Calibri"/>
          <w:sz w:val="22"/>
          <w:szCs w:val="22"/>
          <w:lang w:val="ru-RU"/>
        </w:rPr>
        <w:t xml:space="preserve"> г.</w:t>
      </w:r>
    </w:p>
    <w:p w14:paraId="613EBF36" w14:textId="77777777" w:rsidR="00782483" w:rsidRPr="0004583B" w:rsidRDefault="00782483" w:rsidP="00782483">
      <w:pPr>
        <w:tabs>
          <w:tab w:val="left" w:pos="-180"/>
          <w:tab w:val="right" w:pos="1980"/>
          <w:tab w:val="left" w:pos="2160"/>
          <w:tab w:val="left" w:pos="4320"/>
        </w:tabs>
        <w:rPr>
          <w:rFonts w:ascii="Calibri" w:hAnsi="Calibri" w:cs="Calibri"/>
          <w:lang w:val="ru-RU"/>
        </w:rPr>
      </w:pPr>
    </w:p>
    <w:p w14:paraId="3F3A55A8" w14:textId="77777777" w:rsidR="00782483" w:rsidRPr="0004583B" w:rsidRDefault="00782483" w:rsidP="00782483">
      <w:pPr>
        <w:tabs>
          <w:tab w:val="left" w:pos="-180"/>
          <w:tab w:val="right" w:pos="1980"/>
          <w:tab w:val="left" w:pos="2160"/>
          <w:tab w:val="left" w:pos="4320"/>
        </w:tabs>
        <w:rPr>
          <w:rFonts w:ascii="Calibri" w:hAnsi="Calibri" w:cs="Calibri"/>
          <w:b/>
          <w:sz w:val="28"/>
          <w:szCs w:val="28"/>
          <w:lang w:val="ru-RU"/>
        </w:rPr>
      </w:pPr>
    </w:p>
    <w:p w14:paraId="3BF4DC1B" w14:textId="77777777" w:rsidR="00782483" w:rsidRPr="0004583B" w:rsidRDefault="00D462A6" w:rsidP="00782483">
      <w:pPr>
        <w:pStyle w:val="Caption"/>
        <w:rPr>
          <w:rFonts w:ascii="Calibri" w:hAnsi="Calibri" w:cs="Calibri"/>
          <w:sz w:val="26"/>
          <w:szCs w:val="26"/>
          <w:lang w:val="ru-RU"/>
        </w:rPr>
      </w:pPr>
      <w:r>
        <w:rPr>
          <w:rFonts w:ascii="Calibri" w:hAnsi="Calibri" w:cs="Calibri"/>
          <w:sz w:val="26"/>
          <w:szCs w:val="26"/>
          <w:lang w:val="ru-RU"/>
        </w:rPr>
        <w:t>Запрос Ценовых Предложений (ЗЦП)</w:t>
      </w:r>
    </w:p>
    <w:p w14:paraId="3BACDBFD" w14:textId="0B008085" w:rsidR="00782483" w:rsidRPr="002C5992" w:rsidRDefault="00D462A6" w:rsidP="00782483">
      <w:pPr>
        <w:pStyle w:val="Caption"/>
        <w:rPr>
          <w:rFonts w:ascii="Calibri" w:hAnsi="Calibri" w:cs="Calibri"/>
          <w:sz w:val="26"/>
          <w:szCs w:val="26"/>
        </w:rPr>
      </w:pPr>
      <w:r>
        <w:rPr>
          <w:rFonts w:ascii="Calibri" w:hAnsi="Calibri" w:cs="Calibri"/>
          <w:sz w:val="26"/>
          <w:szCs w:val="26"/>
        </w:rPr>
        <w:t>RFQ</w:t>
      </w:r>
      <w:r w:rsidR="0004583B" w:rsidRPr="002C5992">
        <w:rPr>
          <w:rFonts w:ascii="Calibri" w:hAnsi="Calibri" w:cs="Calibri"/>
          <w:sz w:val="26"/>
          <w:szCs w:val="26"/>
        </w:rPr>
        <w:t xml:space="preserve"> </w:t>
      </w:r>
      <w:r w:rsidR="00782483" w:rsidRPr="00782483">
        <w:rPr>
          <w:rFonts w:ascii="Calibri" w:hAnsi="Calibri" w:cs="Calibri"/>
          <w:sz w:val="26"/>
          <w:szCs w:val="26"/>
        </w:rPr>
        <w:t>N</w:t>
      </w:r>
      <w:r w:rsidR="00782483" w:rsidRPr="002C5992">
        <w:rPr>
          <w:rFonts w:ascii="Calibri" w:hAnsi="Calibri" w:cs="Calibri"/>
          <w:sz w:val="26"/>
          <w:szCs w:val="26"/>
        </w:rPr>
        <w:t xml:space="preserve">º </w:t>
      </w:r>
      <w:r w:rsidR="002D78FC" w:rsidRPr="002D78FC">
        <w:rPr>
          <w:rFonts w:ascii="Calibri" w:hAnsi="Calibri" w:cs="Calibri"/>
          <w:sz w:val="26"/>
          <w:szCs w:val="26"/>
        </w:rPr>
        <w:t>UNFPA/KAZ/RFQ/2023/003</w:t>
      </w:r>
      <w:r w:rsidR="00782483" w:rsidRPr="002C5992">
        <w:rPr>
          <w:rFonts w:ascii="Calibri" w:hAnsi="Calibri" w:cs="Calibri"/>
          <w:sz w:val="26"/>
          <w:szCs w:val="26"/>
        </w:rPr>
        <w:t xml:space="preserve"> </w:t>
      </w:r>
    </w:p>
    <w:p w14:paraId="71804D20" w14:textId="77777777" w:rsidR="00782483" w:rsidRPr="002C5992" w:rsidRDefault="00782483" w:rsidP="00782483">
      <w:pPr>
        <w:jc w:val="center"/>
        <w:rPr>
          <w:rFonts w:ascii="Calibri" w:hAnsi="Calibri" w:cs="Calibri"/>
          <w:sz w:val="22"/>
          <w:szCs w:val="22"/>
        </w:rPr>
      </w:pPr>
    </w:p>
    <w:p w14:paraId="621BCB1F" w14:textId="77777777" w:rsidR="00782483" w:rsidRPr="000E5748" w:rsidRDefault="0004583B"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Pr>
          <w:rFonts w:ascii="Calibri" w:hAnsi="Calibri" w:cs="Calibri"/>
          <w:sz w:val="22"/>
          <w:szCs w:val="22"/>
          <w:lang w:val="ru-RU"/>
        </w:rPr>
        <w:t>Уважаемый</w:t>
      </w:r>
      <w:r w:rsidRPr="000E5748">
        <w:rPr>
          <w:rFonts w:ascii="Calibri" w:hAnsi="Calibri" w:cs="Calibri"/>
          <w:sz w:val="22"/>
          <w:szCs w:val="22"/>
          <w:lang w:val="ru-RU"/>
        </w:rPr>
        <w:t>/</w:t>
      </w:r>
      <w:r>
        <w:rPr>
          <w:rFonts w:ascii="Calibri" w:hAnsi="Calibri" w:cs="Calibri"/>
          <w:sz w:val="22"/>
          <w:szCs w:val="22"/>
          <w:lang w:val="ru-RU"/>
        </w:rPr>
        <w:t>ая</w:t>
      </w:r>
      <w:r w:rsidRPr="000E5748">
        <w:rPr>
          <w:rFonts w:ascii="Calibri" w:hAnsi="Calibri" w:cs="Calibri"/>
          <w:sz w:val="22"/>
          <w:szCs w:val="22"/>
          <w:lang w:val="ru-RU"/>
        </w:rPr>
        <w:t xml:space="preserve">  </w:t>
      </w:r>
      <w:r>
        <w:rPr>
          <w:rFonts w:ascii="Calibri" w:hAnsi="Calibri" w:cs="Calibri"/>
          <w:sz w:val="22"/>
          <w:szCs w:val="22"/>
          <w:lang w:val="ru-RU"/>
        </w:rPr>
        <w:t>Господин</w:t>
      </w:r>
      <w:r w:rsidRPr="000E5748">
        <w:rPr>
          <w:rFonts w:ascii="Calibri" w:hAnsi="Calibri" w:cs="Calibri"/>
          <w:sz w:val="22"/>
          <w:szCs w:val="22"/>
          <w:lang w:val="ru-RU"/>
        </w:rPr>
        <w:t>/</w:t>
      </w:r>
      <w:r>
        <w:rPr>
          <w:rFonts w:ascii="Calibri" w:hAnsi="Calibri" w:cs="Calibri"/>
          <w:sz w:val="22"/>
          <w:szCs w:val="22"/>
          <w:lang w:val="ru-RU"/>
        </w:rPr>
        <w:t>Госпожа</w:t>
      </w:r>
      <w:r w:rsidR="00782483" w:rsidRPr="000E5748">
        <w:rPr>
          <w:rFonts w:ascii="Calibri" w:hAnsi="Calibri" w:cs="Calibri"/>
          <w:sz w:val="22"/>
          <w:szCs w:val="22"/>
          <w:lang w:val="ru-RU"/>
        </w:rPr>
        <w:t>,</w:t>
      </w:r>
    </w:p>
    <w:p w14:paraId="5F4C3FE6" w14:textId="77777777" w:rsidR="00782483" w:rsidRPr="000E5748"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14:paraId="0B3C3A04" w14:textId="77777777" w:rsidR="00782483" w:rsidRDefault="0004583B" w:rsidP="00782483">
      <w:pPr>
        <w:jc w:val="both"/>
        <w:rPr>
          <w:rFonts w:ascii="Calibri" w:hAnsi="Calibri" w:cs="Calibri"/>
          <w:sz w:val="22"/>
          <w:szCs w:val="22"/>
          <w:lang w:val="ru-RU"/>
        </w:rPr>
      </w:pPr>
      <w:r w:rsidRPr="0004583B">
        <w:rPr>
          <w:rFonts w:ascii="Calibri" w:hAnsi="Calibri" w:cs="Calibri"/>
          <w:sz w:val="22"/>
          <w:szCs w:val="22"/>
          <w:lang w:val="ru-RU"/>
        </w:rPr>
        <w:t>Настоящим ЮНФПА запрашивает расценки на следующие</w:t>
      </w:r>
      <w:r>
        <w:rPr>
          <w:rFonts w:ascii="Calibri" w:hAnsi="Calibri" w:cs="Calibri"/>
          <w:sz w:val="22"/>
          <w:szCs w:val="22"/>
          <w:lang w:val="ru-RU"/>
        </w:rPr>
        <w:t xml:space="preserve"> услуги</w:t>
      </w:r>
      <w:r w:rsidR="00782483" w:rsidRPr="0004583B">
        <w:rPr>
          <w:rFonts w:ascii="Calibri" w:hAnsi="Calibri" w:cs="Calibri"/>
          <w:sz w:val="22"/>
          <w:szCs w:val="22"/>
          <w:lang w:val="ru-RU"/>
        </w:rPr>
        <w:t>:</w:t>
      </w:r>
    </w:p>
    <w:p w14:paraId="208A6EAB" w14:textId="64F1DA19" w:rsidR="007B1011" w:rsidRDefault="007B1011" w:rsidP="00782483">
      <w:pPr>
        <w:jc w:val="both"/>
        <w:rPr>
          <w:rFonts w:ascii="Calibri" w:hAnsi="Calibri" w:cs="Calibri"/>
          <w:sz w:val="22"/>
          <w:szCs w:val="22"/>
          <w:lang w:val="ru-RU"/>
        </w:rPr>
      </w:pPr>
    </w:p>
    <w:p w14:paraId="2D48DD34" w14:textId="747BD325" w:rsidR="002D78FC" w:rsidRPr="002D78FC" w:rsidRDefault="002D78FC" w:rsidP="00782483">
      <w:pPr>
        <w:jc w:val="both"/>
        <w:rPr>
          <w:rFonts w:ascii="Calibri" w:hAnsi="Calibri" w:cs="Calibri"/>
          <w:b/>
          <w:sz w:val="22"/>
          <w:szCs w:val="22"/>
          <w:lang w:val="ru-RU"/>
        </w:rPr>
      </w:pPr>
      <w:r w:rsidRPr="002D78FC">
        <w:rPr>
          <w:rFonts w:ascii="Calibri" w:hAnsi="Calibri" w:cs="Calibri"/>
          <w:b/>
          <w:sz w:val="22"/>
          <w:szCs w:val="22"/>
          <w:lang w:val="ru-RU"/>
        </w:rPr>
        <w:t>Проведение качественного исследования методом глубинных интервью и обсуждений в фокус группах для национального обследования «Безопасность женщин и их жизненный опыт» в Казахстане.</w:t>
      </w:r>
    </w:p>
    <w:p w14:paraId="1D4D5EA4" w14:textId="77777777" w:rsidR="002D78FC" w:rsidRDefault="002D78FC" w:rsidP="00782483">
      <w:pPr>
        <w:jc w:val="both"/>
        <w:rPr>
          <w:rFonts w:ascii="Calibri" w:hAnsi="Calibri" w:cs="Calibri"/>
          <w:sz w:val="22"/>
          <w:szCs w:val="22"/>
          <w:lang w:val="ru-RU"/>
        </w:rPr>
      </w:pPr>
    </w:p>
    <w:p w14:paraId="6A642A18" w14:textId="77777777" w:rsidR="0004583B" w:rsidRPr="00F369C4" w:rsidRDefault="007B1011" w:rsidP="0004583B">
      <w:pPr>
        <w:jc w:val="both"/>
        <w:rPr>
          <w:rFonts w:ascii="Calibri" w:hAnsi="Calibri" w:cs="Calibri"/>
          <w:sz w:val="22"/>
          <w:szCs w:val="22"/>
          <w:lang w:val="ru-RU"/>
        </w:rPr>
      </w:pPr>
      <w:r>
        <w:rPr>
          <w:rFonts w:ascii="Calibri" w:hAnsi="Calibri" w:cs="Calibri"/>
          <w:sz w:val="22"/>
          <w:szCs w:val="22"/>
          <w:lang w:val="ru-RU"/>
        </w:rPr>
        <w:t>Данный</w:t>
      </w:r>
      <w:r w:rsidRPr="00B60D09">
        <w:rPr>
          <w:rFonts w:ascii="Calibri" w:hAnsi="Calibri" w:cs="Calibri"/>
          <w:sz w:val="22"/>
          <w:szCs w:val="22"/>
          <w:lang w:val="ru-RU"/>
        </w:rPr>
        <w:t xml:space="preserve"> </w:t>
      </w:r>
      <w:r>
        <w:rPr>
          <w:rFonts w:ascii="Calibri" w:hAnsi="Calibri" w:cs="Calibri"/>
          <w:sz w:val="22"/>
          <w:szCs w:val="22"/>
          <w:lang w:val="ru-RU"/>
        </w:rPr>
        <w:t>Запрос</w:t>
      </w:r>
      <w:r w:rsidRPr="00B60D09">
        <w:rPr>
          <w:rFonts w:ascii="Calibri" w:hAnsi="Calibri" w:cs="Calibri"/>
          <w:sz w:val="22"/>
          <w:szCs w:val="22"/>
          <w:lang w:val="ru-RU"/>
        </w:rPr>
        <w:t xml:space="preserve"> </w:t>
      </w:r>
      <w:r>
        <w:rPr>
          <w:rFonts w:ascii="Calibri" w:hAnsi="Calibri" w:cs="Calibri"/>
          <w:sz w:val="22"/>
          <w:szCs w:val="22"/>
          <w:lang w:val="ru-RU"/>
        </w:rPr>
        <w:t>Ценовых Предложений</w:t>
      </w:r>
      <w:r w:rsidRPr="00B60D09">
        <w:rPr>
          <w:rFonts w:ascii="Calibri" w:hAnsi="Calibri" w:cs="Calibri"/>
          <w:sz w:val="22"/>
          <w:szCs w:val="22"/>
          <w:lang w:val="ru-RU"/>
        </w:rPr>
        <w:t xml:space="preserve"> </w:t>
      </w:r>
      <w:r>
        <w:rPr>
          <w:rFonts w:ascii="Calibri" w:hAnsi="Calibri" w:cs="Calibri"/>
          <w:sz w:val="22"/>
          <w:szCs w:val="22"/>
          <w:lang w:val="ru-RU"/>
        </w:rPr>
        <w:t>доступен</w:t>
      </w:r>
      <w:r w:rsidRPr="00B60D09">
        <w:rPr>
          <w:rFonts w:ascii="Calibri" w:hAnsi="Calibri" w:cs="Calibri"/>
          <w:sz w:val="22"/>
          <w:szCs w:val="22"/>
          <w:lang w:val="ru-RU"/>
        </w:rPr>
        <w:t xml:space="preserve"> </w:t>
      </w:r>
      <w:r>
        <w:rPr>
          <w:rFonts w:ascii="Calibri" w:hAnsi="Calibri" w:cs="Calibri"/>
          <w:sz w:val="22"/>
          <w:szCs w:val="22"/>
          <w:lang w:val="ru-RU"/>
        </w:rPr>
        <w:t>для</w:t>
      </w:r>
      <w:r w:rsidRPr="00B60D09">
        <w:rPr>
          <w:rFonts w:ascii="Calibri" w:hAnsi="Calibri" w:cs="Calibri"/>
          <w:sz w:val="22"/>
          <w:szCs w:val="22"/>
          <w:lang w:val="ru-RU"/>
        </w:rPr>
        <w:t xml:space="preserve"> </w:t>
      </w:r>
      <w:r>
        <w:rPr>
          <w:rFonts w:ascii="Calibri" w:hAnsi="Calibri" w:cs="Calibri"/>
          <w:sz w:val="22"/>
          <w:szCs w:val="22"/>
          <w:lang w:val="ru-RU"/>
        </w:rPr>
        <w:t>всех</w:t>
      </w:r>
      <w:r w:rsidRPr="00B60D09">
        <w:rPr>
          <w:rFonts w:ascii="Calibri" w:hAnsi="Calibri" w:cs="Calibri"/>
          <w:sz w:val="22"/>
          <w:szCs w:val="22"/>
          <w:lang w:val="ru-RU"/>
        </w:rPr>
        <w:t xml:space="preserve"> </w:t>
      </w:r>
      <w:r>
        <w:rPr>
          <w:rFonts w:ascii="Calibri" w:hAnsi="Calibri" w:cs="Calibri"/>
          <w:sz w:val="22"/>
          <w:szCs w:val="22"/>
          <w:lang w:val="ru-RU"/>
        </w:rPr>
        <w:t>юридически-учреждённых</w:t>
      </w:r>
      <w:r w:rsidRPr="00B60D09">
        <w:rPr>
          <w:rFonts w:ascii="Calibri" w:hAnsi="Calibri" w:cs="Calibri"/>
          <w:sz w:val="22"/>
          <w:szCs w:val="22"/>
          <w:lang w:val="ru-RU"/>
        </w:rPr>
        <w:t xml:space="preserve"> </w:t>
      </w:r>
      <w:r>
        <w:rPr>
          <w:rFonts w:ascii="Calibri" w:hAnsi="Calibri" w:cs="Calibri"/>
          <w:sz w:val="22"/>
          <w:szCs w:val="22"/>
          <w:lang w:val="ru-RU"/>
        </w:rPr>
        <w:t>компаний,</w:t>
      </w:r>
      <w:r w:rsidRPr="00B60D09">
        <w:rPr>
          <w:rFonts w:ascii="Calibri" w:hAnsi="Calibri" w:cs="Calibri"/>
          <w:sz w:val="22"/>
          <w:szCs w:val="22"/>
          <w:lang w:val="ru-RU"/>
        </w:rPr>
        <w:t xml:space="preserve"> </w:t>
      </w:r>
      <w:r>
        <w:rPr>
          <w:rFonts w:ascii="Calibri" w:hAnsi="Calibri" w:cs="Calibri"/>
          <w:sz w:val="22"/>
          <w:szCs w:val="22"/>
          <w:lang w:val="ru-RU"/>
        </w:rPr>
        <w:t>которые</w:t>
      </w:r>
      <w:r w:rsidRPr="00B60D09">
        <w:rPr>
          <w:rFonts w:ascii="Calibri" w:hAnsi="Calibri" w:cs="Calibri"/>
          <w:sz w:val="22"/>
          <w:szCs w:val="22"/>
          <w:lang w:val="ru-RU"/>
        </w:rPr>
        <w:t xml:space="preserve"> </w:t>
      </w:r>
      <w:r>
        <w:rPr>
          <w:rFonts w:ascii="Calibri" w:hAnsi="Calibri" w:cs="Calibri"/>
          <w:sz w:val="22"/>
          <w:szCs w:val="22"/>
          <w:lang w:val="ru-RU"/>
        </w:rPr>
        <w:t>могут</w:t>
      </w:r>
      <w:r w:rsidRPr="00B60D09">
        <w:rPr>
          <w:rFonts w:ascii="Calibri" w:hAnsi="Calibri" w:cs="Calibri"/>
          <w:sz w:val="22"/>
          <w:szCs w:val="22"/>
          <w:lang w:val="ru-RU"/>
        </w:rPr>
        <w:t xml:space="preserve"> </w:t>
      </w:r>
      <w:r>
        <w:rPr>
          <w:rFonts w:ascii="Calibri" w:hAnsi="Calibri" w:cs="Calibri"/>
          <w:sz w:val="22"/>
          <w:szCs w:val="22"/>
          <w:lang w:val="ru-RU"/>
        </w:rPr>
        <w:t>предоставить</w:t>
      </w:r>
      <w:r w:rsidRPr="00B60D09">
        <w:rPr>
          <w:rFonts w:ascii="Calibri" w:hAnsi="Calibri" w:cs="Calibri"/>
          <w:sz w:val="22"/>
          <w:szCs w:val="22"/>
          <w:lang w:val="ru-RU"/>
        </w:rPr>
        <w:t xml:space="preserve"> </w:t>
      </w:r>
      <w:r w:rsidRPr="00EE5CC2">
        <w:rPr>
          <w:rFonts w:ascii="Calibri" w:hAnsi="Calibri" w:cs="Calibri"/>
          <w:sz w:val="22"/>
          <w:szCs w:val="22"/>
          <w:lang w:val="ru-RU"/>
        </w:rPr>
        <w:t>запрашиваемые услуги и обладают правоспособностью исполнять в стране или через уполномоченных представителей</w:t>
      </w:r>
      <w:r w:rsidR="0004583B" w:rsidRPr="00F369C4">
        <w:rPr>
          <w:rFonts w:ascii="Calibri" w:hAnsi="Calibri" w:cs="Calibri"/>
          <w:sz w:val="22"/>
          <w:szCs w:val="22"/>
          <w:lang w:val="ru-RU"/>
        </w:rPr>
        <w:t>.</w:t>
      </w:r>
    </w:p>
    <w:p w14:paraId="1FAFB7B5" w14:textId="77777777" w:rsidR="00782483" w:rsidRPr="0004583B" w:rsidRDefault="00782483" w:rsidP="00CC3536">
      <w:pPr>
        <w:pStyle w:val="letter"/>
        <w:jc w:val="both"/>
        <w:rPr>
          <w:rFonts w:ascii="Calibri" w:hAnsi="Calibri" w:cs="Calibri"/>
          <w:sz w:val="22"/>
          <w:szCs w:val="22"/>
          <w:lang w:val="ru-RU"/>
        </w:rPr>
      </w:pPr>
    </w:p>
    <w:p w14:paraId="33275E31" w14:textId="77777777" w:rsidR="0004583B" w:rsidRPr="000D013A" w:rsidRDefault="0004583B" w:rsidP="0004583B">
      <w:pPr>
        <w:pStyle w:val="ListParagraph"/>
        <w:numPr>
          <w:ilvl w:val="0"/>
          <w:numId w:val="28"/>
        </w:numPr>
        <w:jc w:val="both"/>
        <w:rPr>
          <w:rFonts w:asciiTheme="minorHAnsi" w:hAnsiTheme="minorHAnsi" w:cs="Calibri"/>
          <w:b/>
          <w:szCs w:val="22"/>
        </w:rPr>
      </w:pPr>
      <w:r>
        <w:rPr>
          <w:rFonts w:asciiTheme="minorHAnsi" w:hAnsiTheme="minorHAnsi" w:cs="Calibri"/>
          <w:b/>
          <w:szCs w:val="22"/>
          <w:lang w:val="ru-RU"/>
        </w:rPr>
        <w:t xml:space="preserve">Информация о ЮНФПА </w:t>
      </w:r>
    </w:p>
    <w:p w14:paraId="08554390" w14:textId="77777777" w:rsidR="00782483" w:rsidRPr="00B151C5" w:rsidRDefault="00782483" w:rsidP="00CC3536">
      <w:pPr>
        <w:pStyle w:val="letter"/>
        <w:jc w:val="both"/>
        <w:rPr>
          <w:rFonts w:ascii="Calibri" w:hAnsi="Calibri" w:cs="Calibri"/>
          <w:sz w:val="22"/>
          <w:szCs w:val="22"/>
        </w:rPr>
      </w:pPr>
    </w:p>
    <w:p w14:paraId="4A0DA2E9" w14:textId="77777777" w:rsidR="0004583B" w:rsidRDefault="0004583B" w:rsidP="0004583B">
      <w:pPr>
        <w:pStyle w:val="letter"/>
        <w:jc w:val="both"/>
        <w:rPr>
          <w:rFonts w:asciiTheme="minorHAnsi" w:hAnsiTheme="minorHAnsi" w:cs="Calibri"/>
          <w:sz w:val="22"/>
          <w:szCs w:val="22"/>
          <w:lang w:val="ru-RU"/>
        </w:rPr>
      </w:pPr>
      <w:r w:rsidRPr="00A42594">
        <w:rPr>
          <w:rFonts w:asciiTheme="minorHAnsi" w:hAnsiTheme="minorHAnsi" w:cs="Calibri"/>
          <w:sz w:val="22"/>
          <w:szCs w:val="22"/>
          <w:lang w:val="ru-RU"/>
        </w:rPr>
        <w:t>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ЮНФПА обеспечивает такой мир, в котором каждая беременность желанна,</w:t>
      </w:r>
      <w:r w:rsidRPr="003E7DFC">
        <w:rPr>
          <w:rFonts w:asciiTheme="minorHAnsi" w:hAnsiTheme="minorHAnsi" w:cs="Calibri"/>
          <w:sz w:val="22"/>
          <w:szCs w:val="22"/>
        </w:rPr>
        <w:t> </w:t>
      </w:r>
      <w:r w:rsidRPr="00A42594">
        <w:rPr>
          <w:rFonts w:asciiTheme="minorHAnsi" w:hAnsiTheme="minorHAnsi" w:cs="Calibri"/>
          <w:sz w:val="22"/>
          <w:szCs w:val="22"/>
          <w:lang w:val="ru-RU"/>
        </w:rPr>
        <w:t xml:space="preserve"> каждые роды безопасны и все молодые люди имеют возможность реализовать свой потенциал.</w:t>
      </w:r>
    </w:p>
    <w:p w14:paraId="082F95F2" w14:textId="77777777" w:rsidR="0004583B" w:rsidRPr="00A42594" w:rsidRDefault="0004583B" w:rsidP="0004583B">
      <w:pPr>
        <w:pStyle w:val="letter"/>
        <w:jc w:val="both"/>
        <w:rPr>
          <w:rFonts w:asciiTheme="minorHAnsi" w:hAnsiTheme="minorHAnsi" w:cs="Calibri"/>
          <w:sz w:val="22"/>
          <w:szCs w:val="22"/>
          <w:lang w:val="ru-RU"/>
        </w:rPr>
      </w:pPr>
    </w:p>
    <w:p w14:paraId="24981B77" w14:textId="77777777" w:rsidR="0004583B" w:rsidRDefault="0004583B" w:rsidP="0004583B">
      <w:pPr>
        <w:pStyle w:val="letter"/>
        <w:jc w:val="both"/>
        <w:rPr>
          <w:rStyle w:val="Hyperlink"/>
          <w:rFonts w:asciiTheme="minorHAnsi" w:hAnsiTheme="minorHAnsi" w:cs="Calibri"/>
          <w:color w:val="0070C0"/>
          <w:sz w:val="22"/>
          <w:szCs w:val="22"/>
          <w:lang w:val="ru-RU"/>
        </w:rPr>
      </w:pPr>
      <w:r>
        <w:rPr>
          <w:rFonts w:asciiTheme="minorHAnsi" w:hAnsiTheme="minorHAnsi" w:cs="Calibri"/>
          <w:sz w:val="22"/>
          <w:szCs w:val="22"/>
          <w:lang w:val="ru-RU"/>
        </w:rPr>
        <w:t>ЮНФПА</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является</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лидирующим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агентством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ООН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расширении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возможностей</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женщин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молодёжи вести здоровую сексуальную жизнь и иметь репродуктивное здоровье.</w:t>
      </w:r>
      <w:r>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Pr="006C3C8B">
        <w:rPr>
          <w:rFonts w:asciiTheme="minorHAnsi" w:hAnsiTheme="minorHAnsi" w:cs="Calibri"/>
          <w:sz w:val="22"/>
          <w:szCs w:val="22"/>
          <w:lang w:val="ru-RU"/>
        </w:rPr>
        <w:t xml:space="preserve">: </w:t>
      </w:r>
      <w:hyperlink r:id="rId11" w:history="1">
        <w:r w:rsidRPr="00B151C5">
          <w:rPr>
            <w:rStyle w:val="Hyperlink"/>
            <w:rFonts w:asciiTheme="minorHAnsi" w:hAnsiTheme="minorHAnsi" w:cs="Calibri"/>
            <w:color w:val="0070C0"/>
            <w:sz w:val="22"/>
            <w:szCs w:val="22"/>
          </w:rPr>
          <w:t>UNFPA</w:t>
        </w:r>
        <w:r w:rsidRPr="006C3C8B">
          <w:rPr>
            <w:rStyle w:val="Hyperlink"/>
            <w:rFonts w:asciiTheme="minorHAnsi" w:hAnsiTheme="minorHAnsi" w:cs="Calibri"/>
            <w:color w:val="0070C0"/>
            <w:sz w:val="22"/>
            <w:szCs w:val="22"/>
            <w:lang w:val="ru-RU"/>
          </w:rPr>
          <w:t xml:space="preserve"> </w:t>
        </w:r>
        <w:r w:rsidRPr="00B151C5">
          <w:rPr>
            <w:rStyle w:val="Hyperlink"/>
            <w:rFonts w:asciiTheme="minorHAnsi" w:hAnsiTheme="minorHAnsi" w:cs="Calibri"/>
            <w:color w:val="0070C0"/>
            <w:sz w:val="22"/>
            <w:szCs w:val="22"/>
          </w:rPr>
          <w:t>about</w:t>
        </w:r>
        <w:r w:rsidRPr="006C3C8B">
          <w:rPr>
            <w:rStyle w:val="Hyperlink"/>
            <w:rFonts w:asciiTheme="minorHAnsi" w:hAnsiTheme="minorHAnsi" w:cs="Calibri"/>
            <w:color w:val="0070C0"/>
            <w:sz w:val="22"/>
            <w:szCs w:val="22"/>
            <w:lang w:val="ru-RU"/>
          </w:rPr>
          <w:t xml:space="preserve"> </w:t>
        </w:r>
        <w:r w:rsidRPr="00B151C5">
          <w:rPr>
            <w:rStyle w:val="Hyperlink"/>
            <w:rFonts w:asciiTheme="minorHAnsi" w:hAnsiTheme="minorHAnsi" w:cs="Calibri"/>
            <w:color w:val="0070C0"/>
            <w:sz w:val="22"/>
            <w:szCs w:val="22"/>
          </w:rPr>
          <w:t>us</w:t>
        </w:r>
      </w:hyperlink>
    </w:p>
    <w:p w14:paraId="7A6260B2" w14:textId="77777777" w:rsidR="0004583B" w:rsidRPr="0004583B" w:rsidRDefault="0004583B" w:rsidP="0004583B">
      <w:pPr>
        <w:pStyle w:val="letter"/>
        <w:jc w:val="both"/>
        <w:rPr>
          <w:rFonts w:asciiTheme="minorHAnsi" w:hAnsiTheme="minorHAnsi" w:cs="Calibri"/>
          <w:sz w:val="22"/>
          <w:szCs w:val="22"/>
          <w:lang w:val="ru-RU"/>
        </w:rPr>
      </w:pPr>
    </w:p>
    <w:p w14:paraId="2B247CE9" w14:textId="0459C8D6" w:rsidR="00F129A7" w:rsidRPr="00D32749" w:rsidRDefault="00F129A7" w:rsidP="00D32749">
      <w:pPr>
        <w:pStyle w:val="ListParagraph"/>
        <w:numPr>
          <w:ilvl w:val="0"/>
          <w:numId w:val="28"/>
        </w:numPr>
        <w:jc w:val="both"/>
        <w:rPr>
          <w:rFonts w:ascii="Calibri" w:hAnsi="Calibri" w:cs="Calibri"/>
          <w:b/>
          <w:szCs w:val="22"/>
          <w:lang w:val="ru-RU"/>
        </w:rPr>
      </w:pPr>
      <w:r w:rsidRPr="00D32749">
        <w:rPr>
          <w:rFonts w:ascii="Calibri" w:hAnsi="Calibri" w:cs="Calibri"/>
          <w:b/>
          <w:szCs w:val="22"/>
          <w:lang w:val="ru-RU"/>
        </w:rPr>
        <w:t>Требования к услугам</w:t>
      </w:r>
      <w:r w:rsidR="002D78FC" w:rsidRPr="00D32749">
        <w:rPr>
          <w:rFonts w:ascii="Calibri" w:hAnsi="Calibri" w:cs="Calibri"/>
          <w:b/>
          <w:szCs w:val="22"/>
          <w:lang w:val="ru-RU"/>
        </w:rPr>
        <w:t xml:space="preserve"> / Техническое задание</w:t>
      </w:r>
    </w:p>
    <w:p w14:paraId="31D8AE05" w14:textId="77777777" w:rsidR="00F129A7" w:rsidRPr="0047629E" w:rsidRDefault="00F129A7" w:rsidP="00F129A7">
      <w:pPr>
        <w:jc w:val="both"/>
        <w:rPr>
          <w:rFonts w:ascii="Calibri" w:hAnsi="Calibri" w:cs="Calibri"/>
          <w:sz w:val="22"/>
          <w:szCs w:val="22"/>
          <w:lang w:val="ru-RU"/>
        </w:rPr>
      </w:pPr>
    </w:p>
    <w:p w14:paraId="6098B235" w14:textId="671E7337" w:rsidR="00F129A7" w:rsidRPr="0047629E" w:rsidRDefault="0047629E" w:rsidP="0047629E">
      <w:pPr>
        <w:jc w:val="center"/>
        <w:rPr>
          <w:rFonts w:ascii="Calibri" w:hAnsi="Calibri" w:cs="Calibri"/>
          <w:b/>
          <w:sz w:val="22"/>
          <w:szCs w:val="22"/>
          <w:u w:val="single"/>
          <w:lang w:val="ru-RU"/>
        </w:rPr>
      </w:pPr>
      <w:r w:rsidRPr="0047629E">
        <w:rPr>
          <w:rFonts w:ascii="Calibri" w:hAnsi="Calibri" w:cs="Calibri"/>
          <w:b/>
          <w:sz w:val="22"/>
          <w:szCs w:val="22"/>
          <w:u w:val="single"/>
          <w:lang w:val="ru-RU"/>
        </w:rPr>
        <w:t>Цель</w:t>
      </w:r>
      <w:r w:rsidR="00F129A7" w:rsidRPr="0047629E">
        <w:rPr>
          <w:rFonts w:ascii="Calibri" w:hAnsi="Calibri" w:cs="Calibri"/>
          <w:b/>
          <w:sz w:val="22"/>
          <w:szCs w:val="22"/>
          <w:u w:val="single"/>
          <w:lang w:val="ru-RU"/>
        </w:rPr>
        <w:t xml:space="preserve"> и объем </w:t>
      </w:r>
      <w:r w:rsidR="002D78FC">
        <w:rPr>
          <w:rFonts w:ascii="Calibri" w:hAnsi="Calibri" w:cs="Calibri"/>
          <w:b/>
          <w:sz w:val="22"/>
          <w:szCs w:val="22"/>
          <w:u w:val="single"/>
          <w:lang w:val="ru-RU"/>
        </w:rPr>
        <w:t>работы</w:t>
      </w:r>
    </w:p>
    <w:p w14:paraId="5CF98487" w14:textId="77777777" w:rsidR="00F129A7" w:rsidRPr="0047629E" w:rsidRDefault="00F129A7" w:rsidP="00F129A7">
      <w:pPr>
        <w:jc w:val="both"/>
        <w:rPr>
          <w:rFonts w:ascii="Calibri" w:hAnsi="Calibri" w:cs="Calibri"/>
          <w:sz w:val="22"/>
          <w:szCs w:val="22"/>
          <w:lang w:val="ru-RU"/>
        </w:rPr>
      </w:pPr>
    </w:p>
    <w:p w14:paraId="043007F0" w14:textId="77777777" w:rsidR="002D78FC" w:rsidRPr="002D78FC" w:rsidRDefault="002D78FC" w:rsidP="002D78FC">
      <w:pPr>
        <w:jc w:val="both"/>
        <w:rPr>
          <w:rFonts w:asciiTheme="minorHAnsi" w:hAnsiTheme="minorHAnsi" w:cs="Calibri"/>
          <w:sz w:val="22"/>
          <w:szCs w:val="22"/>
          <w:lang w:val="ru-RU"/>
        </w:rPr>
      </w:pPr>
      <w:r w:rsidRPr="002D78FC">
        <w:rPr>
          <w:rFonts w:asciiTheme="minorHAnsi" w:hAnsiTheme="minorHAnsi" w:cs="Calibri"/>
          <w:sz w:val="22"/>
          <w:szCs w:val="22"/>
          <w:lang w:val="ru-RU"/>
        </w:rPr>
        <w:t xml:space="preserve">Целью задания является проведение качественного исследования методом глубинных интервью и обсуждений в фокус группах с целью разработки рекомендаций для программ по реагированию и профилактики насилия в отношении женщин и девочек. </w:t>
      </w:r>
    </w:p>
    <w:p w14:paraId="41AD3151" w14:textId="77777777" w:rsidR="002D78FC" w:rsidRPr="002D78FC" w:rsidRDefault="002D78FC" w:rsidP="002D78FC">
      <w:pPr>
        <w:jc w:val="both"/>
        <w:rPr>
          <w:rFonts w:asciiTheme="minorHAnsi" w:hAnsiTheme="minorHAnsi" w:cs="Calibri"/>
          <w:sz w:val="22"/>
          <w:szCs w:val="22"/>
          <w:lang w:val="ru-RU"/>
        </w:rPr>
      </w:pPr>
    </w:p>
    <w:p w14:paraId="2C49D3EF" w14:textId="77777777" w:rsidR="002D78FC" w:rsidRPr="002D78FC" w:rsidRDefault="002D78FC" w:rsidP="002D78FC">
      <w:pPr>
        <w:jc w:val="both"/>
        <w:rPr>
          <w:rFonts w:asciiTheme="minorHAnsi" w:hAnsiTheme="minorHAnsi" w:cs="Calibri"/>
          <w:sz w:val="22"/>
          <w:szCs w:val="22"/>
          <w:lang w:val="ru-RU"/>
        </w:rPr>
      </w:pPr>
      <w:r w:rsidRPr="002D78FC">
        <w:rPr>
          <w:rFonts w:asciiTheme="minorHAnsi" w:hAnsiTheme="minorHAnsi" w:cs="Calibri"/>
          <w:sz w:val="22"/>
          <w:szCs w:val="22"/>
          <w:lang w:val="ru-RU"/>
        </w:rPr>
        <w:t xml:space="preserve">Настоящее техническое задание предполагает: </w:t>
      </w:r>
    </w:p>
    <w:p w14:paraId="275433B2" w14:textId="77777777" w:rsidR="002D78FC" w:rsidRPr="002D78FC" w:rsidRDefault="002D78FC" w:rsidP="002D78FC">
      <w:pPr>
        <w:jc w:val="both"/>
        <w:rPr>
          <w:rFonts w:asciiTheme="minorHAnsi" w:hAnsiTheme="minorHAnsi" w:cs="Calibri"/>
          <w:sz w:val="22"/>
          <w:szCs w:val="22"/>
          <w:lang w:val="ru-RU"/>
        </w:rPr>
      </w:pPr>
      <w:r w:rsidRPr="002D78FC">
        <w:rPr>
          <w:rFonts w:asciiTheme="minorHAnsi" w:hAnsiTheme="minorHAnsi" w:cs="Calibri"/>
          <w:b/>
          <w:sz w:val="22"/>
          <w:szCs w:val="22"/>
          <w:lang w:val="ru-RU"/>
        </w:rPr>
        <w:t>Проведение качественного исследования</w:t>
      </w:r>
      <w:r w:rsidRPr="002D78FC">
        <w:rPr>
          <w:rFonts w:asciiTheme="minorHAnsi" w:hAnsiTheme="minorHAnsi" w:cs="Calibri"/>
          <w:sz w:val="22"/>
          <w:szCs w:val="22"/>
          <w:lang w:val="ru-RU"/>
        </w:rPr>
        <w:t xml:space="preserve"> в соответствии с разработанной методологией с использованием различных качественных социологических методов сбора данных.</w:t>
      </w:r>
    </w:p>
    <w:p w14:paraId="644FEC28" w14:textId="77777777" w:rsidR="002D78FC" w:rsidRPr="002D78FC" w:rsidRDefault="002D78FC" w:rsidP="002D78FC">
      <w:pPr>
        <w:jc w:val="both"/>
        <w:rPr>
          <w:rFonts w:asciiTheme="minorHAnsi" w:hAnsiTheme="minorHAnsi" w:cs="Calibri"/>
          <w:sz w:val="22"/>
          <w:szCs w:val="22"/>
          <w:lang w:val="ru-RU"/>
        </w:rPr>
      </w:pPr>
    </w:p>
    <w:p w14:paraId="6923B915" w14:textId="77777777" w:rsidR="002D78FC" w:rsidRPr="00FE15B2" w:rsidRDefault="002D78FC" w:rsidP="002D78FC">
      <w:pPr>
        <w:jc w:val="both"/>
        <w:rPr>
          <w:rFonts w:asciiTheme="minorHAnsi" w:hAnsiTheme="minorHAnsi" w:cs="Calibri"/>
          <w:sz w:val="22"/>
          <w:szCs w:val="22"/>
          <w:u w:val="single"/>
          <w:lang w:val="ru-RU"/>
        </w:rPr>
      </w:pPr>
      <w:r w:rsidRPr="00FE15B2">
        <w:rPr>
          <w:rFonts w:asciiTheme="minorHAnsi" w:hAnsiTheme="minorHAnsi" w:cs="Calibri"/>
          <w:sz w:val="22"/>
          <w:szCs w:val="22"/>
          <w:u w:val="single"/>
          <w:lang w:val="ru-RU"/>
        </w:rPr>
        <w:t>Задачи социологической компании</w:t>
      </w:r>
    </w:p>
    <w:p w14:paraId="1A8052D1" w14:textId="77777777" w:rsidR="002D78FC" w:rsidRPr="002D78FC" w:rsidRDefault="002D78FC" w:rsidP="002D78FC">
      <w:pPr>
        <w:jc w:val="both"/>
        <w:rPr>
          <w:rFonts w:asciiTheme="minorHAnsi" w:hAnsiTheme="minorHAnsi" w:cs="Calibri"/>
          <w:sz w:val="22"/>
          <w:szCs w:val="22"/>
          <w:lang w:val="ru-RU"/>
        </w:rPr>
      </w:pPr>
    </w:p>
    <w:p w14:paraId="1E95A21A" w14:textId="47F5DCE3" w:rsidR="002D78FC" w:rsidRPr="002D78FC" w:rsidRDefault="002D78FC" w:rsidP="002D78FC">
      <w:pPr>
        <w:jc w:val="both"/>
        <w:rPr>
          <w:rFonts w:asciiTheme="minorHAnsi" w:hAnsiTheme="minorHAnsi" w:cs="Calibri"/>
          <w:sz w:val="22"/>
          <w:szCs w:val="22"/>
          <w:lang w:val="ru-RU"/>
        </w:rPr>
      </w:pPr>
      <w:r w:rsidRPr="002D78FC">
        <w:rPr>
          <w:rFonts w:asciiTheme="minorHAnsi" w:hAnsiTheme="minorHAnsi" w:cs="Calibri"/>
          <w:sz w:val="22"/>
          <w:szCs w:val="22"/>
          <w:lang w:val="ru-RU"/>
        </w:rPr>
        <w:t>В тесном взаимодействии с Бюро национальной статистики, ООН-Женщины и ЮНФПА:</w:t>
      </w:r>
    </w:p>
    <w:p w14:paraId="2D3B4E56" w14:textId="77777777" w:rsidR="00FE15B2" w:rsidRPr="00FE15B2" w:rsidRDefault="00FE15B2" w:rsidP="00FE15B2">
      <w:pPr>
        <w:tabs>
          <w:tab w:val="left" w:pos="360"/>
        </w:tabs>
        <w:ind w:firstLine="360"/>
        <w:jc w:val="both"/>
        <w:rPr>
          <w:rFonts w:asciiTheme="minorHAnsi" w:hAnsiTheme="minorHAnsi" w:cs="Calibri"/>
          <w:sz w:val="22"/>
          <w:szCs w:val="22"/>
          <w:lang w:val="ru-RU"/>
        </w:rPr>
      </w:pPr>
      <w:r w:rsidRPr="00FE15B2">
        <w:rPr>
          <w:rFonts w:asciiTheme="minorHAnsi" w:hAnsiTheme="minorHAnsi" w:cs="Calibri"/>
          <w:sz w:val="22"/>
          <w:szCs w:val="22"/>
          <w:lang w:val="ru-RU"/>
        </w:rPr>
        <w:t>1.</w:t>
      </w:r>
      <w:r w:rsidRPr="00FE15B2">
        <w:rPr>
          <w:rFonts w:asciiTheme="minorHAnsi" w:hAnsiTheme="minorHAnsi" w:cs="Calibri"/>
          <w:sz w:val="22"/>
          <w:szCs w:val="22"/>
          <w:lang w:val="ru-RU"/>
        </w:rPr>
        <w:tab/>
        <w:t xml:space="preserve">Пересмотреть и доработать при необходимости методологию качественного исследования которая была разработана и использована БНС при пилотном исследовании в 2022 г.; </w:t>
      </w:r>
    </w:p>
    <w:p w14:paraId="57391208" w14:textId="77777777" w:rsidR="00FE15B2" w:rsidRPr="00FE15B2" w:rsidRDefault="00FE15B2" w:rsidP="00FE15B2">
      <w:pPr>
        <w:tabs>
          <w:tab w:val="left" w:pos="360"/>
        </w:tabs>
        <w:ind w:firstLine="360"/>
        <w:jc w:val="both"/>
        <w:rPr>
          <w:rFonts w:asciiTheme="minorHAnsi" w:hAnsiTheme="minorHAnsi" w:cs="Calibri"/>
          <w:sz w:val="22"/>
          <w:szCs w:val="22"/>
          <w:lang w:val="ru-RU"/>
        </w:rPr>
      </w:pPr>
      <w:r w:rsidRPr="00FE15B2">
        <w:rPr>
          <w:rFonts w:asciiTheme="minorHAnsi" w:hAnsiTheme="minorHAnsi" w:cs="Calibri"/>
          <w:sz w:val="22"/>
          <w:szCs w:val="22"/>
          <w:lang w:val="ru-RU"/>
        </w:rPr>
        <w:lastRenderedPageBreak/>
        <w:t>2.</w:t>
      </w:r>
      <w:r w:rsidRPr="00FE15B2">
        <w:rPr>
          <w:rFonts w:asciiTheme="minorHAnsi" w:hAnsiTheme="minorHAnsi" w:cs="Calibri"/>
          <w:sz w:val="22"/>
          <w:szCs w:val="22"/>
          <w:lang w:val="ru-RU"/>
        </w:rPr>
        <w:tab/>
        <w:t xml:space="preserve">Определить размер выборки, географию исследования и целевые группы респондентов для каждого метода сбора данных с охватом минимум 4-5 регионов; </w:t>
      </w:r>
    </w:p>
    <w:p w14:paraId="4375A01D" w14:textId="77777777" w:rsidR="00FE15B2" w:rsidRPr="00FE15B2" w:rsidRDefault="00FE15B2" w:rsidP="00FE15B2">
      <w:pPr>
        <w:tabs>
          <w:tab w:val="left" w:pos="360"/>
        </w:tabs>
        <w:ind w:firstLine="360"/>
        <w:jc w:val="both"/>
        <w:rPr>
          <w:rFonts w:asciiTheme="minorHAnsi" w:hAnsiTheme="minorHAnsi" w:cs="Calibri"/>
          <w:sz w:val="22"/>
          <w:szCs w:val="22"/>
          <w:lang w:val="ru-RU"/>
        </w:rPr>
      </w:pPr>
      <w:r w:rsidRPr="00FE15B2">
        <w:rPr>
          <w:rFonts w:asciiTheme="minorHAnsi" w:hAnsiTheme="minorHAnsi" w:cs="Calibri"/>
          <w:sz w:val="22"/>
          <w:szCs w:val="22"/>
          <w:lang w:val="ru-RU"/>
        </w:rPr>
        <w:t>3.</w:t>
      </w:r>
      <w:r w:rsidRPr="00FE15B2">
        <w:rPr>
          <w:rFonts w:asciiTheme="minorHAnsi" w:hAnsiTheme="minorHAnsi" w:cs="Calibri"/>
          <w:sz w:val="22"/>
          <w:szCs w:val="22"/>
          <w:lang w:val="ru-RU"/>
        </w:rPr>
        <w:tab/>
        <w:t>Пересмотреть и доработать инструментарий (протоколы/гайды) для проведения качественного исследования с учетом результатов количественного исследования проведённого БНС в 2022 г.;</w:t>
      </w:r>
    </w:p>
    <w:p w14:paraId="128C3EE5" w14:textId="77777777" w:rsidR="00FE15B2" w:rsidRPr="00FE15B2" w:rsidRDefault="00FE15B2" w:rsidP="00FE15B2">
      <w:pPr>
        <w:tabs>
          <w:tab w:val="left" w:pos="360"/>
        </w:tabs>
        <w:ind w:firstLine="360"/>
        <w:jc w:val="both"/>
        <w:rPr>
          <w:rFonts w:asciiTheme="minorHAnsi" w:hAnsiTheme="minorHAnsi" w:cs="Calibri"/>
          <w:sz w:val="22"/>
          <w:szCs w:val="22"/>
          <w:lang w:val="ru-RU"/>
        </w:rPr>
      </w:pPr>
      <w:r w:rsidRPr="00FE15B2">
        <w:rPr>
          <w:rFonts w:asciiTheme="minorHAnsi" w:hAnsiTheme="minorHAnsi" w:cs="Calibri"/>
          <w:sz w:val="22"/>
          <w:szCs w:val="22"/>
          <w:lang w:val="ru-RU"/>
        </w:rPr>
        <w:t>4.</w:t>
      </w:r>
      <w:r w:rsidRPr="00FE15B2">
        <w:rPr>
          <w:rFonts w:asciiTheme="minorHAnsi" w:hAnsiTheme="minorHAnsi" w:cs="Calibri"/>
          <w:sz w:val="22"/>
          <w:szCs w:val="22"/>
          <w:lang w:val="ru-RU"/>
        </w:rPr>
        <w:tab/>
        <w:t>Провести исследование: проведение экспертных/глубинных интервью (минимум 10) и фокус групп в онлайн/офлайн формате (минимум 5);</w:t>
      </w:r>
    </w:p>
    <w:p w14:paraId="2955A02C" w14:textId="77777777" w:rsidR="00FE15B2" w:rsidRPr="00FE15B2" w:rsidRDefault="00FE15B2" w:rsidP="00FE15B2">
      <w:pPr>
        <w:tabs>
          <w:tab w:val="left" w:pos="360"/>
        </w:tabs>
        <w:ind w:firstLine="360"/>
        <w:jc w:val="both"/>
        <w:rPr>
          <w:rFonts w:asciiTheme="minorHAnsi" w:hAnsiTheme="minorHAnsi" w:cs="Calibri"/>
          <w:sz w:val="22"/>
          <w:szCs w:val="22"/>
          <w:lang w:val="ru-RU"/>
        </w:rPr>
      </w:pPr>
      <w:r w:rsidRPr="00FE15B2">
        <w:rPr>
          <w:rFonts w:asciiTheme="minorHAnsi" w:hAnsiTheme="minorHAnsi" w:cs="Calibri"/>
          <w:sz w:val="22"/>
          <w:szCs w:val="22"/>
          <w:lang w:val="ru-RU"/>
        </w:rPr>
        <w:t>5.</w:t>
      </w:r>
      <w:r w:rsidRPr="00FE15B2">
        <w:rPr>
          <w:rFonts w:asciiTheme="minorHAnsi" w:hAnsiTheme="minorHAnsi" w:cs="Calibri"/>
          <w:sz w:val="22"/>
          <w:szCs w:val="22"/>
          <w:lang w:val="ru-RU"/>
        </w:rPr>
        <w:tab/>
        <w:t>Провести транскрибирование, обработку и анализ полученных данных;</w:t>
      </w:r>
    </w:p>
    <w:p w14:paraId="54EE8EAD" w14:textId="77777777" w:rsidR="00FE15B2" w:rsidRPr="00FE15B2" w:rsidRDefault="00FE15B2" w:rsidP="00FE15B2">
      <w:pPr>
        <w:tabs>
          <w:tab w:val="left" w:pos="360"/>
        </w:tabs>
        <w:ind w:firstLine="360"/>
        <w:jc w:val="both"/>
        <w:rPr>
          <w:rFonts w:asciiTheme="minorHAnsi" w:hAnsiTheme="minorHAnsi" w:cs="Calibri"/>
          <w:sz w:val="22"/>
          <w:szCs w:val="22"/>
          <w:lang w:val="ru-RU"/>
        </w:rPr>
      </w:pPr>
      <w:r w:rsidRPr="00FE15B2">
        <w:rPr>
          <w:rFonts w:asciiTheme="minorHAnsi" w:hAnsiTheme="minorHAnsi" w:cs="Calibri"/>
          <w:sz w:val="22"/>
          <w:szCs w:val="22"/>
          <w:lang w:val="ru-RU"/>
        </w:rPr>
        <w:t>6.</w:t>
      </w:r>
      <w:r w:rsidRPr="00FE15B2">
        <w:rPr>
          <w:rFonts w:asciiTheme="minorHAnsi" w:hAnsiTheme="minorHAnsi" w:cs="Calibri"/>
          <w:sz w:val="22"/>
          <w:szCs w:val="22"/>
          <w:lang w:val="ru-RU"/>
        </w:rPr>
        <w:tab/>
        <w:t xml:space="preserve">По результатам исследования разработать аналитический отчет с выводами и экспертными рекомендациями на основе полученных данных на русском языке; </w:t>
      </w:r>
    </w:p>
    <w:p w14:paraId="5EE462C1" w14:textId="77777777" w:rsidR="00FE15B2" w:rsidRPr="00FE15B2" w:rsidRDefault="00FE15B2" w:rsidP="00FE15B2">
      <w:pPr>
        <w:tabs>
          <w:tab w:val="left" w:pos="360"/>
        </w:tabs>
        <w:ind w:firstLine="360"/>
        <w:jc w:val="both"/>
        <w:rPr>
          <w:rFonts w:asciiTheme="minorHAnsi" w:hAnsiTheme="minorHAnsi" w:cs="Calibri"/>
          <w:sz w:val="22"/>
          <w:szCs w:val="22"/>
          <w:lang w:val="ru-RU"/>
        </w:rPr>
      </w:pPr>
      <w:r w:rsidRPr="00FE15B2">
        <w:rPr>
          <w:rFonts w:asciiTheme="minorHAnsi" w:hAnsiTheme="minorHAnsi" w:cs="Calibri"/>
          <w:sz w:val="22"/>
          <w:szCs w:val="22"/>
          <w:lang w:val="ru-RU"/>
        </w:rPr>
        <w:t>7.</w:t>
      </w:r>
      <w:r w:rsidRPr="00FE15B2">
        <w:rPr>
          <w:rFonts w:asciiTheme="minorHAnsi" w:hAnsiTheme="minorHAnsi" w:cs="Calibri"/>
          <w:sz w:val="22"/>
          <w:szCs w:val="22"/>
          <w:lang w:val="ru-RU"/>
        </w:rPr>
        <w:tab/>
        <w:t>Подготовить и представить детальную методологию и использованные инструментарии для проведения исследования, в том числе транскрибирование.</w:t>
      </w:r>
    </w:p>
    <w:p w14:paraId="7AAD7321" w14:textId="77777777" w:rsidR="00FE15B2" w:rsidRPr="00FE15B2" w:rsidRDefault="00FE15B2" w:rsidP="00FE15B2">
      <w:pPr>
        <w:tabs>
          <w:tab w:val="left" w:pos="360"/>
        </w:tabs>
        <w:ind w:firstLine="360"/>
        <w:jc w:val="both"/>
        <w:rPr>
          <w:rFonts w:asciiTheme="minorHAnsi" w:hAnsiTheme="minorHAnsi" w:cs="Calibri"/>
          <w:sz w:val="22"/>
          <w:szCs w:val="22"/>
          <w:lang w:val="ru-RU"/>
        </w:rPr>
      </w:pPr>
      <w:r w:rsidRPr="00FE15B2">
        <w:rPr>
          <w:rFonts w:asciiTheme="minorHAnsi" w:hAnsiTheme="minorHAnsi" w:cs="Calibri"/>
          <w:sz w:val="22"/>
          <w:szCs w:val="22"/>
          <w:lang w:val="ru-RU"/>
        </w:rPr>
        <w:t>8.</w:t>
      </w:r>
      <w:r w:rsidRPr="00FE15B2">
        <w:rPr>
          <w:rFonts w:asciiTheme="minorHAnsi" w:hAnsiTheme="minorHAnsi" w:cs="Calibri"/>
          <w:sz w:val="22"/>
          <w:szCs w:val="22"/>
          <w:lang w:val="ru-RU"/>
        </w:rPr>
        <w:tab/>
        <w:t>Подготовить презентацию по итогам результатов исследования на русском языке.</w:t>
      </w:r>
    </w:p>
    <w:p w14:paraId="2E7531D3" w14:textId="6B26C434" w:rsidR="002D78FC" w:rsidRPr="00FE15B2" w:rsidRDefault="00FE15B2" w:rsidP="00FE15B2">
      <w:pPr>
        <w:tabs>
          <w:tab w:val="left" w:pos="360"/>
        </w:tabs>
        <w:ind w:firstLine="360"/>
        <w:jc w:val="both"/>
        <w:rPr>
          <w:rFonts w:asciiTheme="minorHAnsi" w:hAnsiTheme="minorHAnsi" w:cs="Calibri"/>
          <w:sz w:val="22"/>
          <w:szCs w:val="22"/>
          <w:lang w:val="ru-RU"/>
        </w:rPr>
      </w:pPr>
      <w:r w:rsidRPr="00FE15B2">
        <w:rPr>
          <w:rFonts w:asciiTheme="minorHAnsi" w:hAnsiTheme="minorHAnsi" w:cs="Calibri"/>
          <w:sz w:val="22"/>
          <w:szCs w:val="22"/>
          <w:lang w:val="ru-RU"/>
        </w:rPr>
        <w:t>9.</w:t>
      </w:r>
      <w:r w:rsidRPr="00FE15B2">
        <w:rPr>
          <w:rFonts w:asciiTheme="minorHAnsi" w:hAnsiTheme="minorHAnsi" w:cs="Calibri"/>
          <w:sz w:val="22"/>
          <w:szCs w:val="22"/>
          <w:lang w:val="ru-RU"/>
        </w:rPr>
        <w:tab/>
        <w:t>Подготовить необходимую информацию для финального странового отчета.</w:t>
      </w:r>
    </w:p>
    <w:p w14:paraId="184D089D" w14:textId="072DF015" w:rsidR="00FE15B2" w:rsidRDefault="00FE15B2" w:rsidP="0047629E">
      <w:pPr>
        <w:jc w:val="both"/>
        <w:rPr>
          <w:rFonts w:asciiTheme="minorHAnsi" w:hAnsiTheme="minorHAnsi" w:cs="Calibri"/>
          <w:b/>
          <w:sz w:val="22"/>
          <w:szCs w:val="22"/>
          <w:lang w:val="ru-RU"/>
        </w:rPr>
      </w:pPr>
    </w:p>
    <w:p w14:paraId="119FD3D7" w14:textId="77777777" w:rsidR="00D177C3" w:rsidRPr="00D177C3" w:rsidRDefault="00D177C3" w:rsidP="00D177C3">
      <w:pPr>
        <w:jc w:val="both"/>
        <w:rPr>
          <w:rFonts w:asciiTheme="minorHAnsi" w:hAnsiTheme="minorHAnsi" w:cs="Calibri"/>
          <w:sz w:val="22"/>
          <w:szCs w:val="22"/>
          <w:u w:val="single"/>
          <w:lang w:val="ru-RU"/>
        </w:rPr>
      </w:pPr>
      <w:r w:rsidRPr="00D177C3">
        <w:rPr>
          <w:rFonts w:asciiTheme="minorHAnsi" w:hAnsiTheme="minorHAnsi" w:cs="Calibri"/>
          <w:sz w:val="22"/>
          <w:szCs w:val="22"/>
          <w:u w:val="single"/>
          <w:lang w:val="ru-RU"/>
        </w:rPr>
        <w:t>Целевые группы исследования:</w:t>
      </w:r>
    </w:p>
    <w:p w14:paraId="3B8E882B" w14:textId="77777777" w:rsidR="00D177C3" w:rsidRPr="00D177C3" w:rsidRDefault="00D177C3" w:rsidP="00D177C3">
      <w:pPr>
        <w:jc w:val="both"/>
        <w:rPr>
          <w:rFonts w:asciiTheme="minorHAnsi" w:hAnsiTheme="minorHAnsi" w:cs="Calibri"/>
          <w:sz w:val="22"/>
          <w:szCs w:val="22"/>
          <w:lang w:val="ru-RU"/>
        </w:rPr>
      </w:pPr>
      <w:r w:rsidRPr="00D177C3">
        <w:rPr>
          <w:rFonts w:asciiTheme="minorHAnsi" w:hAnsiTheme="minorHAnsi" w:cs="Calibri"/>
          <w:sz w:val="22"/>
          <w:szCs w:val="22"/>
          <w:lang w:val="ru-RU"/>
        </w:rPr>
        <w:t xml:space="preserve">Проведение глубинных интервью и фокус-группы с целевыми группами исследования и с участием экспертов гражданского и государственного секторов. </w:t>
      </w:r>
    </w:p>
    <w:p w14:paraId="660AA1C6" w14:textId="77777777" w:rsidR="00D177C3" w:rsidRPr="00D177C3" w:rsidRDefault="00D177C3" w:rsidP="00D177C3">
      <w:pPr>
        <w:jc w:val="both"/>
        <w:rPr>
          <w:rFonts w:asciiTheme="minorHAnsi" w:hAnsiTheme="minorHAnsi" w:cs="Calibri"/>
          <w:sz w:val="22"/>
          <w:szCs w:val="22"/>
          <w:lang w:val="ru-RU"/>
        </w:rPr>
      </w:pPr>
    </w:p>
    <w:p w14:paraId="40ED260F" w14:textId="77777777" w:rsidR="00D177C3" w:rsidRPr="00D177C3" w:rsidRDefault="00D177C3" w:rsidP="00D177C3">
      <w:pPr>
        <w:jc w:val="both"/>
        <w:rPr>
          <w:rFonts w:asciiTheme="minorHAnsi" w:hAnsiTheme="minorHAnsi" w:cs="Calibri"/>
          <w:sz w:val="22"/>
          <w:szCs w:val="22"/>
          <w:u w:val="single"/>
          <w:lang w:val="ru-RU"/>
        </w:rPr>
      </w:pPr>
      <w:r w:rsidRPr="00D177C3">
        <w:rPr>
          <w:rFonts w:asciiTheme="minorHAnsi" w:hAnsiTheme="minorHAnsi" w:cs="Calibri"/>
          <w:sz w:val="22"/>
          <w:szCs w:val="22"/>
          <w:u w:val="single"/>
          <w:lang w:val="ru-RU"/>
        </w:rPr>
        <w:t>Выборка:</w:t>
      </w:r>
    </w:p>
    <w:p w14:paraId="64D9F453" w14:textId="77777777" w:rsidR="00D177C3" w:rsidRPr="00D177C3" w:rsidRDefault="00D177C3" w:rsidP="00D177C3">
      <w:pPr>
        <w:jc w:val="both"/>
        <w:rPr>
          <w:rFonts w:asciiTheme="minorHAnsi" w:hAnsiTheme="minorHAnsi" w:cs="Calibri"/>
          <w:sz w:val="22"/>
          <w:szCs w:val="22"/>
          <w:lang w:val="ru-RU"/>
        </w:rPr>
      </w:pPr>
      <w:r w:rsidRPr="00D177C3">
        <w:rPr>
          <w:rFonts w:asciiTheme="minorHAnsi" w:hAnsiTheme="minorHAnsi" w:cs="Calibri"/>
          <w:sz w:val="22"/>
          <w:szCs w:val="22"/>
          <w:lang w:val="ru-RU"/>
        </w:rPr>
        <w:t>Качественный метод – не менее 10 глубинных интервью с целевыми группами, не менее 5 фокус групп с участием экспертов гражданского и государственного секторов.</w:t>
      </w:r>
    </w:p>
    <w:p w14:paraId="28B4AA71" w14:textId="77777777" w:rsidR="00D177C3" w:rsidRDefault="00D177C3" w:rsidP="00D177C3">
      <w:pPr>
        <w:jc w:val="both"/>
        <w:rPr>
          <w:rFonts w:asciiTheme="minorHAnsi" w:hAnsiTheme="minorHAnsi" w:cs="Calibri"/>
          <w:sz w:val="22"/>
          <w:szCs w:val="22"/>
          <w:lang w:val="ru-RU"/>
        </w:rPr>
      </w:pPr>
    </w:p>
    <w:p w14:paraId="187EFD0E" w14:textId="3BBBA4F9" w:rsidR="00D177C3" w:rsidRPr="00D177C3" w:rsidRDefault="00D177C3" w:rsidP="00D177C3">
      <w:pPr>
        <w:jc w:val="both"/>
        <w:rPr>
          <w:rFonts w:asciiTheme="minorHAnsi" w:hAnsiTheme="minorHAnsi" w:cs="Calibri"/>
          <w:sz w:val="22"/>
          <w:szCs w:val="22"/>
          <w:lang w:val="ru-RU"/>
        </w:rPr>
      </w:pPr>
      <w:r w:rsidRPr="00D177C3">
        <w:rPr>
          <w:rFonts w:asciiTheme="minorHAnsi" w:hAnsiTheme="minorHAnsi" w:cs="Calibri"/>
          <w:sz w:val="22"/>
          <w:szCs w:val="22"/>
          <w:u w:val="single"/>
          <w:lang w:val="ru-RU"/>
        </w:rPr>
        <w:t>География исследования:</w:t>
      </w:r>
      <w:r w:rsidRPr="00D177C3">
        <w:rPr>
          <w:rFonts w:asciiTheme="minorHAnsi" w:hAnsiTheme="minorHAnsi" w:cs="Calibri"/>
          <w:sz w:val="22"/>
          <w:szCs w:val="22"/>
          <w:lang w:val="ru-RU"/>
        </w:rPr>
        <w:t xml:space="preserve"> регионы будут определены по результатам обсуждения с Бюро национальной статистики (БНС), ООН-Женщины и ЮНФПА</w:t>
      </w:r>
    </w:p>
    <w:p w14:paraId="5ABEC0F3" w14:textId="77777777" w:rsidR="00D177C3" w:rsidRPr="00D177C3" w:rsidRDefault="00D177C3" w:rsidP="00D177C3">
      <w:pPr>
        <w:jc w:val="both"/>
        <w:rPr>
          <w:rFonts w:asciiTheme="minorHAnsi" w:hAnsiTheme="minorHAnsi" w:cs="Calibri"/>
          <w:sz w:val="22"/>
          <w:szCs w:val="22"/>
          <w:lang w:val="ru-RU"/>
        </w:rPr>
      </w:pPr>
    </w:p>
    <w:p w14:paraId="12B56A33" w14:textId="554A1C1C" w:rsidR="0047629E" w:rsidRDefault="00D177C3" w:rsidP="0047629E">
      <w:pPr>
        <w:jc w:val="both"/>
        <w:rPr>
          <w:rFonts w:asciiTheme="minorHAnsi" w:hAnsiTheme="minorHAnsi" w:cs="Calibri"/>
          <w:b/>
          <w:sz w:val="22"/>
          <w:szCs w:val="22"/>
          <w:lang w:val="ru-RU"/>
        </w:rPr>
      </w:pPr>
      <w:r w:rsidRPr="00D177C3">
        <w:rPr>
          <w:rFonts w:asciiTheme="minorHAnsi" w:hAnsiTheme="minorHAnsi" w:cs="Calibri"/>
          <w:sz w:val="22"/>
          <w:szCs w:val="22"/>
          <w:u w:val="single"/>
          <w:lang w:val="ru-RU"/>
        </w:rPr>
        <w:t>Содержание гайдов для проведения глубинных интервью и фокус-групп:</w:t>
      </w:r>
      <w:r w:rsidRPr="00D177C3">
        <w:rPr>
          <w:rFonts w:asciiTheme="minorHAnsi" w:hAnsiTheme="minorHAnsi" w:cs="Calibri"/>
          <w:sz w:val="22"/>
          <w:szCs w:val="22"/>
          <w:lang w:val="ru-RU"/>
        </w:rPr>
        <w:t xml:space="preserve"> будут основываться на существующие протоколы и гайды и определены по результатам обсуждения с Бюро национальной статистики, ООН-Женщины и ЮНФПА</w:t>
      </w:r>
      <w:r w:rsidR="0047629E" w:rsidRPr="00D25082">
        <w:rPr>
          <w:rFonts w:asciiTheme="minorHAnsi" w:hAnsiTheme="minorHAnsi" w:cs="Calibri"/>
          <w:sz w:val="22"/>
          <w:szCs w:val="22"/>
          <w:lang w:val="ru-RU"/>
        </w:rPr>
        <w:t>.</w:t>
      </w:r>
    </w:p>
    <w:p w14:paraId="54B7CEEA" w14:textId="77777777" w:rsidR="0047629E" w:rsidRDefault="0047629E" w:rsidP="0047629E">
      <w:pPr>
        <w:jc w:val="both"/>
        <w:rPr>
          <w:rFonts w:asciiTheme="minorHAnsi" w:hAnsiTheme="minorHAnsi" w:cs="Calibri"/>
          <w:b/>
          <w:sz w:val="22"/>
          <w:szCs w:val="22"/>
          <w:lang w:val="ru-RU"/>
        </w:rPr>
      </w:pPr>
    </w:p>
    <w:p w14:paraId="44EFF231" w14:textId="745E6D9B" w:rsidR="0047629E" w:rsidRPr="00CD48A4" w:rsidRDefault="00D25082" w:rsidP="00D25082">
      <w:pPr>
        <w:jc w:val="center"/>
        <w:rPr>
          <w:rFonts w:ascii="Calibri" w:hAnsi="Calibri" w:cs="Calibri"/>
          <w:b/>
          <w:sz w:val="22"/>
          <w:szCs w:val="22"/>
          <w:u w:val="single"/>
          <w:lang w:val="ru-RU"/>
        </w:rPr>
      </w:pPr>
      <w:r w:rsidRPr="00D25082">
        <w:rPr>
          <w:rFonts w:ascii="Calibri" w:hAnsi="Calibri" w:cs="Calibri"/>
          <w:b/>
          <w:sz w:val="22"/>
          <w:szCs w:val="22"/>
          <w:u w:val="single"/>
          <w:lang w:val="ru-RU"/>
        </w:rPr>
        <w:t>Сроки исполнения и график предоставления отчетности</w:t>
      </w:r>
    </w:p>
    <w:p w14:paraId="442B1BDD" w14:textId="77777777" w:rsidR="0047629E" w:rsidRDefault="0047629E" w:rsidP="0047629E">
      <w:pPr>
        <w:jc w:val="both"/>
        <w:rPr>
          <w:rFonts w:ascii="Calibri" w:hAnsi="Calibri" w:cs="Calibri"/>
          <w:sz w:val="22"/>
          <w:szCs w:val="22"/>
          <w:lang w:val="ru-RU"/>
        </w:rPr>
      </w:pPr>
    </w:p>
    <w:p w14:paraId="44D8D3DD" w14:textId="7F2BBAF3" w:rsidR="0047629E" w:rsidRDefault="0047629E" w:rsidP="0047629E">
      <w:pPr>
        <w:jc w:val="both"/>
        <w:rPr>
          <w:rFonts w:ascii="Calibri" w:hAnsi="Calibri" w:cs="Calibri"/>
          <w:sz w:val="22"/>
          <w:szCs w:val="22"/>
          <w:lang w:val="ru-RU"/>
        </w:rPr>
      </w:pPr>
      <w:r w:rsidRPr="00F2216D">
        <w:rPr>
          <w:rFonts w:ascii="Calibri" w:hAnsi="Calibri" w:cs="Calibri"/>
          <w:sz w:val="22"/>
          <w:szCs w:val="22"/>
          <w:lang w:val="ru-RU"/>
        </w:rPr>
        <w:t xml:space="preserve">Продолжительность </w:t>
      </w:r>
      <w:r w:rsidRPr="00F6247E">
        <w:rPr>
          <w:rFonts w:ascii="Calibri" w:hAnsi="Calibri" w:cs="Calibri"/>
          <w:sz w:val="22"/>
          <w:szCs w:val="22"/>
          <w:lang w:val="ru-RU"/>
        </w:rPr>
        <w:t xml:space="preserve">контракта: </w:t>
      </w:r>
      <w:r w:rsidR="00D25082">
        <w:rPr>
          <w:rFonts w:ascii="Calibri" w:hAnsi="Calibri" w:cs="Calibri"/>
          <w:sz w:val="22"/>
          <w:szCs w:val="22"/>
          <w:lang w:val="ru-RU"/>
        </w:rPr>
        <w:t>3 месяца</w:t>
      </w:r>
      <w:r>
        <w:rPr>
          <w:rFonts w:ascii="Calibri" w:hAnsi="Calibri" w:cs="Calibri"/>
          <w:sz w:val="22"/>
          <w:szCs w:val="22"/>
          <w:lang w:val="ru-RU"/>
        </w:rPr>
        <w:t>.</w:t>
      </w:r>
    </w:p>
    <w:p w14:paraId="47517A6E" w14:textId="77777777" w:rsidR="00D25082" w:rsidRPr="00D25082" w:rsidRDefault="00D25082" w:rsidP="00D25082">
      <w:pPr>
        <w:jc w:val="both"/>
        <w:rPr>
          <w:rFonts w:ascii="Calibri" w:hAnsi="Calibri" w:cs="Calibri"/>
          <w:sz w:val="22"/>
          <w:szCs w:val="22"/>
          <w:lang w:val="ru-RU"/>
        </w:rPr>
      </w:pPr>
      <w:r w:rsidRPr="00D25082">
        <w:rPr>
          <w:rFonts w:ascii="Calibri" w:hAnsi="Calibri" w:cs="Calibri"/>
          <w:b/>
          <w:sz w:val="22"/>
          <w:szCs w:val="22"/>
          <w:u w:val="single"/>
          <w:lang w:val="ru-RU"/>
        </w:rPr>
        <w:t>1 этап</w:t>
      </w:r>
      <w:r w:rsidRPr="00D25082">
        <w:rPr>
          <w:rFonts w:ascii="Calibri" w:hAnsi="Calibri" w:cs="Calibri"/>
          <w:sz w:val="22"/>
          <w:szCs w:val="22"/>
          <w:lang w:val="ru-RU"/>
        </w:rPr>
        <w:t>: подготовка и согласование методологии и вопросника до 1 сентября 2023 г.</w:t>
      </w:r>
    </w:p>
    <w:p w14:paraId="1BD2A63B" w14:textId="77777777" w:rsidR="00D25082" w:rsidRPr="00D25082" w:rsidRDefault="00D25082" w:rsidP="00D25082">
      <w:pPr>
        <w:jc w:val="both"/>
        <w:rPr>
          <w:rFonts w:ascii="Calibri" w:hAnsi="Calibri" w:cs="Calibri"/>
          <w:sz w:val="22"/>
          <w:szCs w:val="22"/>
          <w:lang w:val="ru-RU"/>
        </w:rPr>
      </w:pPr>
      <w:r w:rsidRPr="00D25082">
        <w:rPr>
          <w:rFonts w:ascii="Calibri" w:hAnsi="Calibri" w:cs="Calibri"/>
          <w:b/>
          <w:sz w:val="22"/>
          <w:szCs w:val="22"/>
          <w:u w:val="single"/>
          <w:lang w:val="ru-RU"/>
        </w:rPr>
        <w:t>2 этап</w:t>
      </w:r>
      <w:r w:rsidRPr="00D25082">
        <w:rPr>
          <w:rFonts w:ascii="Calibri" w:hAnsi="Calibri" w:cs="Calibri"/>
          <w:sz w:val="22"/>
          <w:szCs w:val="22"/>
          <w:lang w:val="ru-RU"/>
        </w:rPr>
        <w:t>: проведение полевых работ исследования 1 сентября – 15 октября 2023 г.</w:t>
      </w:r>
    </w:p>
    <w:p w14:paraId="683BC48D" w14:textId="7B3FD7DB" w:rsidR="0047629E" w:rsidRPr="00D25082" w:rsidRDefault="00D25082" w:rsidP="00D25082">
      <w:pPr>
        <w:jc w:val="both"/>
        <w:rPr>
          <w:rFonts w:ascii="Calibri" w:hAnsi="Calibri" w:cs="Calibri"/>
          <w:sz w:val="22"/>
          <w:szCs w:val="22"/>
          <w:lang w:val="ru-RU"/>
        </w:rPr>
      </w:pPr>
      <w:r w:rsidRPr="00D25082">
        <w:rPr>
          <w:rFonts w:ascii="Calibri" w:hAnsi="Calibri" w:cs="Calibri"/>
          <w:b/>
          <w:sz w:val="22"/>
          <w:szCs w:val="22"/>
          <w:u w:val="single"/>
          <w:lang w:val="ru-RU"/>
        </w:rPr>
        <w:t>3 этап</w:t>
      </w:r>
      <w:r w:rsidRPr="00D25082">
        <w:rPr>
          <w:rFonts w:ascii="Calibri" w:hAnsi="Calibri" w:cs="Calibri"/>
          <w:sz w:val="22"/>
          <w:szCs w:val="22"/>
          <w:lang w:val="ru-RU"/>
        </w:rPr>
        <w:t>: анализ данных, разработка отчета, согласование, финализация до 10 ноября 2023 г.</w:t>
      </w:r>
    </w:p>
    <w:p w14:paraId="57F03BB9" w14:textId="77777777" w:rsidR="0047629E" w:rsidRDefault="0047629E" w:rsidP="0047629E">
      <w:pPr>
        <w:jc w:val="both"/>
        <w:rPr>
          <w:rFonts w:ascii="Calibri" w:hAnsi="Calibri" w:cs="Calibri"/>
          <w:sz w:val="22"/>
          <w:szCs w:val="22"/>
          <w:highlight w:val="cyan"/>
          <w:lang w:val="ru-RU"/>
        </w:rPr>
      </w:pPr>
    </w:p>
    <w:p w14:paraId="363014A1" w14:textId="77B7D148" w:rsidR="0047629E" w:rsidRPr="00261F00" w:rsidRDefault="003C7FC0" w:rsidP="0047629E">
      <w:pPr>
        <w:jc w:val="center"/>
        <w:rPr>
          <w:rFonts w:ascii="Calibri" w:hAnsi="Calibri" w:cs="Calibri"/>
          <w:b/>
          <w:sz w:val="22"/>
          <w:szCs w:val="22"/>
          <w:u w:val="single"/>
          <w:lang w:val="ru-RU" w:eastAsia="en-GB"/>
        </w:rPr>
      </w:pPr>
      <w:r w:rsidRPr="003C7FC0">
        <w:rPr>
          <w:rFonts w:ascii="Calibri" w:hAnsi="Calibri" w:cs="Calibri"/>
          <w:b/>
          <w:sz w:val="22"/>
          <w:szCs w:val="22"/>
          <w:u w:val="single"/>
          <w:lang w:val="ru-RU" w:eastAsia="en-GB"/>
        </w:rPr>
        <w:t>Ответственность и подотчетность</w:t>
      </w:r>
    </w:p>
    <w:p w14:paraId="6D9437F5" w14:textId="77777777" w:rsidR="0047629E" w:rsidRDefault="0047629E" w:rsidP="0047629E">
      <w:pPr>
        <w:jc w:val="both"/>
        <w:rPr>
          <w:rFonts w:ascii="Calibri" w:hAnsi="Calibri" w:cs="Calibri"/>
          <w:sz w:val="22"/>
          <w:szCs w:val="22"/>
          <w:highlight w:val="cyan"/>
          <w:lang w:val="ru-RU"/>
        </w:rPr>
      </w:pPr>
    </w:p>
    <w:p w14:paraId="2418CF6C" w14:textId="77777777" w:rsidR="003C7FC0" w:rsidRPr="003C7FC0" w:rsidRDefault="003C7FC0" w:rsidP="003C7FC0">
      <w:pPr>
        <w:jc w:val="both"/>
        <w:rPr>
          <w:rFonts w:ascii="Calibri" w:hAnsi="Calibri" w:cs="Calibri"/>
          <w:sz w:val="22"/>
          <w:szCs w:val="22"/>
          <w:lang w:val="ru-RU"/>
        </w:rPr>
      </w:pPr>
      <w:r w:rsidRPr="003C7FC0">
        <w:rPr>
          <w:rFonts w:ascii="Calibri" w:hAnsi="Calibri" w:cs="Calibri"/>
          <w:sz w:val="22"/>
          <w:szCs w:val="22"/>
          <w:lang w:val="ru-RU"/>
        </w:rPr>
        <w:t xml:space="preserve">Исполнитель работ: </w:t>
      </w:r>
    </w:p>
    <w:p w14:paraId="66DA2F1C" w14:textId="77777777" w:rsidR="003C7FC0" w:rsidRPr="003C7FC0" w:rsidRDefault="003C7FC0" w:rsidP="003C7FC0">
      <w:pPr>
        <w:tabs>
          <w:tab w:val="left" w:pos="720"/>
        </w:tabs>
        <w:ind w:firstLine="360"/>
        <w:jc w:val="both"/>
        <w:rPr>
          <w:rFonts w:ascii="Calibri" w:hAnsi="Calibri" w:cs="Calibri"/>
          <w:sz w:val="22"/>
          <w:szCs w:val="22"/>
          <w:lang w:val="ru-RU"/>
        </w:rPr>
      </w:pPr>
      <w:r w:rsidRPr="003C7FC0">
        <w:rPr>
          <w:rFonts w:ascii="Calibri" w:hAnsi="Calibri" w:cs="Calibri"/>
          <w:sz w:val="22"/>
          <w:szCs w:val="22"/>
          <w:lang w:val="ru-RU"/>
        </w:rPr>
        <w:t>−</w:t>
      </w:r>
      <w:r w:rsidRPr="003C7FC0">
        <w:rPr>
          <w:rFonts w:ascii="Calibri" w:hAnsi="Calibri" w:cs="Calibri"/>
          <w:sz w:val="22"/>
          <w:szCs w:val="22"/>
          <w:lang w:val="ru-RU"/>
        </w:rPr>
        <w:tab/>
        <w:t>несет полную ответственность за достоверность и правомерность предоставляемой информации и за своевременное предоставление отчетов;</w:t>
      </w:r>
    </w:p>
    <w:p w14:paraId="5B4E2CF2" w14:textId="77777777" w:rsidR="003C7FC0" w:rsidRPr="003C7FC0" w:rsidRDefault="003C7FC0" w:rsidP="003C7FC0">
      <w:pPr>
        <w:tabs>
          <w:tab w:val="left" w:pos="720"/>
        </w:tabs>
        <w:ind w:firstLine="360"/>
        <w:jc w:val="both"/>
        <w:rPr>
          <w:rFonts w:ascii="Calibri" w:hAnsi="Calibri" w:cs="Calibri"/>
          <w:sz w:val="22"/>
          <w:szCs w:val="22"/>
          <w:lang w:val="ru-RU"/>
        </w:rPr>
      </w:pPr>
      <w:r w:rsidRPr="003C7FC0">
        <w:rPr>
          <w:rFonts w:ascii="Calibri" w:hAnsi="Calibri" w:cs="Calibri"/>
          <w:sz w:val="22"/>
          <w:szCs w:val="22"/>
          <w:lang w:val="ru-RU"/>
        </w:rPr>
        <w:t>−</w:t>
      </w:r>
      <w:r w:rsidRPr="003C7FC0">
        <w:rPr>
          <w:rFonts w:ascii="Calibri" w:hAnsi="Calibri" w:cs="Calibri"/>
          <w:sz w:val="22"/>
          <w:szCs w:val="22"/>
          <w:lang w:val="ru-RU"/>
        </w:rPr>
        <w:tab/>
        <w:t>сотрудничает с национальными партнерами проекта;</w:t>
      </w:r>
    </w:p>
    <w:p w14:paraId="611F2FB5" w14:textId="77777777" w:rsidR="003C7FC0" w:rsidRPr="003C7FC0" w:rsidRDefault="003C7FC0" w:rsidP="003C7FC0">
      <w:pPr>
        <w:tabs>
          <w:tab w:val="left" w:pos="720"/>
        </w:tabs>
        <w:ind w:firstLine="360"/>
        <w:jc w:val="both"/>
        <w:rPr>
          <w:rFonts w:ascii="Calibri" w:hAnsi="Calibri" w:cs="Calibri"/>
          <w:sz w:val="22"/>
          <w:szCs w:val="22"/>
          <w:lang w:val="ru-RU"/>
        </w:rPr>
      </w:pPr>
      <w:r w:rsidRPr="003C7FC0">
        <w:rPr>
          <w:rFonts w:ascii="Calibri" w:hAnsi="Calibri" w:cs="Calibri"/>
          <w:sz w:val="22"/>
          <w:szCs w:val="22"/>
          <w:lang w:val="ru-RU"/>
        </w:rPr>
        <w:t>−</w:t>
      </w:r>
      <w:r w:rsidRPr="003C7FC0">
        <w:rPr>
          <w:rFonts w:ascii="Calibri" w:hAnsi="Calibri" w:cs="Calibri"/>
          <w:sz w:val="22"/>
          <w:szCs w:val="22"/>
          <w:lang w:val="ru-RU"/>
        </w:rPr>
        <w:tab/>
        <w:t>обеспечивает безусловное выполнение требований, оговоренных в субподрядном контракте и техническом задании;</w:t>
      </w:r>
    </w:p>
    <w:p w14:paraId="6A33992E" w14:textId="643871A3" w:rsidR="0047629E" w:rsidRDefault="003C7FC0" w:rsidP="003C7FC0">
      <w:pPr>
        <w:tabs>
          <w:tab w:val="left" w:pos="720"/>
        </w:tabs>
        <w:ind w:firstLine="360"/>
        <w:jc w:val="both"/>
        <w:rPr>
          <w:rFonts w:ascii="Calibri" w:hAnsi="Calibri" w:cs="Calibri"/>
          <w:sz w:val="22"/>
          <w:szCs w:val="22"/>
          <w:lang w:val="ru-RU"/>
        </w:rPr>
      </w:pPr>
      <w:r w:rsidRPr="003C7FC0">
        <w:rPr>
          <w:rFonts w:ascii="Calibri" w:hAnsi="Calibri" w:cs="Calibri"/>
          <w:sz w:val="22"/>
          <w:szCs w:val="22"/>
          <w:lang w:val="ru-RU"/>
        </w:rPr>
        <w:t>−</w:t>
      </w:r>
      <w:r w:rsidRPr="003C7FC0">
        <w:rPr>
          <w:rFonts w:ascii="Calibri" w:hAnsi="Calibri" w:cs="Calibri"/>
          <w:sz w:val="22"/>
          <w:szCs w:val="22"/>
          <w:lang w:val="ru-RU"/>
        </w:rPr>
        <w:tab/>
        <w:t>исполнитель не вправе предоставлять результаты исследования сторонним субъектам.</w:t>
      </w:r>
    </w:p>
    <w:p w14:paraId="58885832" w14:textId="34FDDDBD" w:rsidR="0047629E" w:rsidRDefault="0047629E" w:rsidP="0047629E">
      <w:pPr>
        <w:jc w:val="both"/>
        <w:rPr>
          <w:rFonts w:ascii="Calibri" w:hAnsi="Calibri" w:cs="Calibri"/>
          <w:sz w:val="22"/>
          <w:szCs w:val="22"/>
          <w:lang w:val="ru-RU"/>
        </w:rPr>
      </w:pPr>
    </w:p>
    <w:p w14:paraId="0A307188" w14:textId="77777777" w:rsidR="004E1D7E" w:rsidRDefault="004E1D7E" w:rsidP="0047629E">
      <w:pPr>
        <w:jc w:val="both"/>
        <w:rPr>
          <w:rFonts w:ascii="Calibri" w:hAnsi="Calibri" w:cs="Calibri"/>
          <w:sz w:val="22"/>
          <w:szCs w:val="22"/>
          <w:lang w:val="ru-RU"/>
        </w:rPr>
      </w:pPr>
    </w:p>
    <w:p w14:paraId="01AC51E1" w14:textId="1AB42036" w:rsidR="0047629E" w:rsidRPr="00261F00" w:rsidRDefault="000562F6" w:rsidP="0047629E">
      <w:pPr>
        <w:jc w:val="center"/>
        <w:rPr>
          <w:rFonts w:ascii="Calibri" w:hAnsi="Calibri" w:cs="Calibri"/>
          <w:b/>
          <w:sz w:val="22"/>
          <w:szCs w:val="22"/>
          <w:u w:val="single"/>
          <w:lang w:val="ru-RU" w:eastAsia="en-GB"/>
        </w:rPr>
      </w:pPr>
      <w:r w:rsidRPr="000562F6">
        <w:rPr>
          <w:rFonts w:ascii="Calibri" w:hAnsi="Calibri" w:cs="Calibri"/>
          <w:b/>
          <w:sz w:val="22"/>
          <w:szCs w:val="22"/>
          <w:u w:val="single"/>
          <w:lang w:val="ru-RU" w:eastAsia="en-GB"/>
        </w:rPr>
        <w:lastRenderedPageBreak/>
        <w:t>Отчетные документы</w:t>
      </w:r>
    </w:p>
    <w:p w14:paraId="4ACDE4CD" w14:textId="77777777" w:rsidR="0047629E" w:rsidRDefault="0047629E" w:rsidP="0047629E">
      <w:pPr>
        <w:jc w:val="both"/>
        <w:rPr>
          <w:rFonts w:ascii="Calibri" w:hAnsi="Calibri" w:cs="Calibri"/>
          <w:sz w:val="22"/>
          <w:szCs w:val="22"/>
          <w:highlight w:val="cyan"/>
          <w:lang w:val="ru-RU"/>
        </w:rPr>
      </w:pPr>
    </w:p>
    <w:p w14:paraId="57CF71ED" w14:textId="3072E23A" w:rsidR="0047629E" w:rsidRDefault="000562F6" w:rsidP="0047629E">
      <w:pPr>
        <w:jc w:val="both"/>
        <w:rPr>
          <w:rFonts w:ascii="Calibri" w:hAnsi="Calibri" w:cs="Calibri"/>
          <w:sz w:val="22"/>
          <w:szCs w:val="22"/>
          <w:lang w:val="ru-RU"/>
        </w:rPr>
      </w:pPr>
      <w:r w:rsidRPr="000562F6">
        <w:rPr>
          <w:rFonts w:ascii="Calibri" w:hAnsi="Calibri" w:cs="Calibri"/>
          <w:sz w:val="22"/>
          <w:szCs w:val="22"/>
          <w:lang w:val="ru-RU"/>
        </w:rPr>
        <w:t>Результаты исследования должны быть представлены Бюро Национальной статистики, Фонду ООН в области народонаселения, и ООН Женщины в форме аналитического отчета с выводами и рекомендациями</w:t>
      </w:r>
      <w:r w:rsidR="0047629E" w:rsidRPr="00261F00">
        <w:rPr>
          <w:rFonts w:ascii="Calibri" w:hAnsi="Calibri" w:cs="Calibri"/>
          <w:sz w:val="22"/>
          <w:szCs w:val="22"/>
          <w:lang w:val="ru-RU"/>
        </w:rPr>
        <w:t>.</w:t>
      </w:r>
    </w:p>
    <w:p w14:paraId="4C527FB1" w14:textId="1BD7B57A" w:rsidR="0047629E" w:rsidRDefault="0047629E" w:rsidP="0047629E">
      <w:pPr>
        <w:jc w:val="both"/>
        <w:rPr>
          <w:rFonts w:ascii="Calibri" w:hAnsi="Calibri" w:cs="Calibri"/>
          <w:sz w:val="22"/>
          <w:szCs w:val="22"/>
          <w:lang w:val="ru-RU"/>
        </w:rPr>
      </w:pPr>
    </w:p>
    <w:p w14:paraId="69C7833E" w14:textId="77777777" w:rsidR="0047629E" w:rsidRPr="00343DAD" w:rsidRDefault="0047629E" w:rsidP="0047629E">
      <w:pPr>
        <w:pStyle w:val="ListParagraph"/>
        <w:ind w:left="0"/>
        <w:jc w:val="center"/>
        <w:rPr>
          <w:rFonts w:ascii="Calibri" w:hAnsi="Calibri" w:cs="Calibri"/>
          <w:b/>
          <w:szCs w:val="22"/>
          <w:u w:val="single"/>
          <w:lang w:val="ru-RU"/>
        </w:rPr>
      </w:pPr>
      <w:r w:rsidRPr="00343DAD">
        <w:rPr>
          <w:rFonts w:ascii="Calibri" w:hAnsi="Calibri" w:cs="Calibri"/>
          <w:b/>
          <w:szCs w:val="22"/>
          <w:u w:val="single"/>
          <w:lang w:val="ru-RU"/>
        </w:rPr>
        <w:t>Требования к исполнителю</w:t>
      </w:r>
    </w:p>
    <w:p w14:paraId="2602DE35" w14:textId="3CE4949C" w:rsidR="0047629E" w:rsidRDefault="0047629E" w:rsidP="0047629E">
      <w:pPr>
        <w:pStyle w:val="ListParagraph"/>
        <w:ind w:left="0"/>
        <w:jc w:val="both"/>
        <w:rPr>
          <w:rFonts w:ascii="Calibri" w:hAnsi="Calibri" w:cs="Calibri"/>
          <w:szCs w:val="22"/>
          <w:lang w:val="ru-RU"/>
        </w:rPr>
      </w:pPr>
    </w:p>
    <w:p w14:paraId="23E80BF8" w14:textId="77777777" w:rsidR="00A377D7" w:rsidRPr="00A377D7" w:rsidRDefault="00A377D7" w:rsidP="00A377D7">
      <w:pPr>
        <w:pStyle w:val="ListParagraph"/>
        <w:ind w:left="0"/>
        <w:jc w:val="both"/>
        <w:rPr>
          <w:rFonts w:ascii="Calibri" w:hAnsi="Calibri" w:cs="Calibri"/>
          <w:b/>
          <w:i/>
          <w:szCs w:val="22"/>
          <w:lang w:val="ru-RU"/>
        </w:rPr>
      </w:pPr>
      <w:r w:rsidRPr="00A377D7">
        <w:rPr>
          <w:rFonts w:ascii="Calibri" w:hAnsi="Calibri" w:cs="Calibri"/>
          <w:b/>
          <w:i/>
          <w:szCs w:val="22"/>
          <w:lang w:val="ru-RU"/>
        </w:rPr>
        <w:t xml:space="preserve">Квалификации исследовательской компании </w:t>
      </w:r>
    </w:p>
    <w:p w14:paraId="181FF766" w14:textId="77777777" w:rsidR="00A377D7" w:rsidRPr="00A377D7" w:rsidRDefault="00A377D7" w:rsidP="00A377D7">
      <w:pPr>
        <w:pStyle w:val="ListParagraph"/>
        <w:ind w:left="0"/>
        <w:jc w:val="both"/>
        <w:rPr>
          <w:rFonts w:ascii="Calibri" w:hAnsi="Calibri" w:cs="Calibri"/>
          <w:szCs w:val="22"/>
          <w:lang w:val="ru-RU"/>
        </w:rPr>
      </w:pPr>
    </w:p>
    <w:p w14:paraId="1D62B06A" w14:textId="77777777" w:rsidR="00A377D7" w:rsidRPr="00A377D7" w:rsidRDefault="00A377D7" w:rsidP="00A377D7">
      <w:pPr>
        <w:pStyle w:val="ListParagraph"/>
        <w:ind w:left="0"/>
        <w:jc w:val="both"/>
        <w:rPr>
          <w:rFonts w:ascii="Calibri" w:hAnsi="Calibri" w:cs="Calibri"/>
          <w:szCs w:val="22"/>
          <w:lang w:val="ru-RU"/>
        </w:rPr>
      </w:pPr>
      <w:r w:rsidRPr="00A377D7">
        <w:rPr>
          <w:rFonts w:ascii="Calibri" w:hAnsi="Calibri" w:cs="Calibri"/>
          <w:szCs w:val="22"/>
          <w:lang w:val="ru-RU"/>
        </w:rPr>
        <w:t>Исполнителем может быть компания/организация, должным образом зарегистрированная в Республике Казахстан и отвечающая следующим требованиям:</w:t>
      </w:r>
    </w:p>
    <w:p w14:paraId="6E169A5D" w14:textId="755C2317" w:rsidR="00A377D7" w:rsidRPr="00A377D7" w:rsidRDefault="00A377D7" w:rsidP="00A377D7">
      <w:pPr>
        <w:pStyle w:val="ListParagraph"/>
        <w:numPr>
          <w:ilvl w:val="0"/>
          <w:numId w:val="37"/>
        </w:numPr>
        <w:ind w:left="630" w:hanging="270"/>
        <w:jc w:val="both"/>
        <w:rPr>
          <w:rFonts w:ascii="Calibri" w:hAnsi="Calibri" w:cs="Calibri"/>
          <w:szCs w:val="22"/>
          <w:lang w:val="ru-RU"/>
        </w:rPr>
      </w:pPr>
      <w:r w:rsidRPr="00A377D7">
        <w:rPr>
          <w:rFonts w:ascii="Calibri" w:hAnsi="Calibri" w:cs="Calibri"/>
          <w:szCs w:val="22"/>
          <w:lang w:val="ru-RU"/>
        </w:rPr>
        <w:t>Опыт работы в области социологических исследований или консалтинговых услуг не меньше 7 лет;</w:t>
      </w:r>
    </w:p>
    <w:p w14:paraId="742CC30A" w14:textId="39B7EE0E" w:rsidR="00A377D7" w:rsidRPr="00A377D7" w:rsidRDefault="00A377D7" w:rsidP="00A377D7">
      <w:pPr>
        <w:pStyle w:val="ListParagraph"/>
        <w:numPr>
          <w:ilvl w:val="0"/>
          <w:numId w:val="37"/>
        </w:numPr>
        <w:ind w:left="630" w:hanging="270"/>
        <w:jc w:val="both"/>
        <w:rPr>
          <w:rFonts w:ascii="Calibri" w:hAnsi="Calibri" w:cs="Calibri"/>
          <w:szCs w:val="22"/>
          <w:lang w:val="ru-RU"/>
        </w:rPr>
      </w:pPr>
      <w:r w:rsidRPr="00A377D7">
        <w:rPr>
          <w:rFonts w:ascii="Calibri" w:hAnsi="Calibri" w:cs="Calibri"/>
          <w:szCs w:val="22"/>
          <w:lang w:val="ru-RU"/>
        </w:rPr>
        <w:t>Экспертные знания, потенциал и послужной список проведения аналогичных исследований;</w:t>
      </w:r>
    </w:p>
    <w:p w14:paraId="74434E24" w14:textId="0005DC6B" w:rsidR="00A377D7" w:rsidRPr="00A377D7" w:rsidRDefault="00A377D7" w:rsidP="00A377D7">
      <w:pPr>
        <w:pStyle w:val="ListParagraph"/>
        <w:numPr>
          <w:ilvl w:val="0"/>
          <w:numId w:val="37"/>
        </w:numPr>
        <w:ind w:left="630" w:hanging="270"/>
        <w:jc w:val="both"/>
        <w:rPr>
          <w:rFonts w:ascii="Calibri" w:hAnsi="Calibri" w:cs="Calibri"/>
          <w:szCs w:val="22"/>
          <w:lang w:val="ru-RU"/>
        </w:rPr>
      </w:pPr>
      <w:r w:rsidRPr="00A377D7">
        <w:rPr>
          <w:rFonts w:ascii="Calibri" w:hAnsi="Calibri" w:cs="Calibri"/>
          <w:szCs w:val="22"/>
          <w:lang w:val="ru-RU"/>
        </w:rPr>
        <w:t xml:space="preserve">Доказанный послужной список проведенных репрезентативных полевых исследований аналогичных запрошенному. </w:t>
      </w:r>
    </w:p>
    <w:p w14:paraId="5519B07D" w14:textId="1528F7C5" w:rsidR="00A377D7" w:rsidRPr="00A377D7" w:rsidRDefault="00A377D7" w:rsidP="00A377D7">
      <w:pPr>
        <w:pStyle w:val="ListParagraph"/>
        <w:numPr>
          <w:ilvl w:val="0"/>
          <w:numId w:val="37"/>
        </w:numPr>
        <w:ind w:left="630" w:hanging="270"/>
        <w:jc w:val="both"/>
        <w:rPr>
          <w:rFonts w:ascii="Calibri" w:hAnsi="Calibri" w:cs="Calibri"/>
          <w:szCs w:val="22"/>
          <w:lang w:val="ru-RU"/>
        </w:rPr>
      </w:pPr>
      <w:r w:rsidRPr="00A377D7">
        <w:rPr>
          <w:rFonts w:ascii="Calibri" w:hAnsi="Calibri" w:cs="Calibri"/>
          <w:szCs w:val="22"/>
          <w:lang w:val="ru-RU"/>
        </w:rPr>
        <w:t>Опыт работы в области социологических опросов и в подготовке аналитических отчетов, рекомендаций и презентаций на основе проведенных опросов;</w:t>
      </w:r>
    </w:p>
    <w:p w14:paraId="55949D86" w14:textId="2CAD8EB0" w:rsidR="00A377D7" w:rsidRPr="00A377D7" w:rsidRDefault="00A377D7" w:rsidP="00A377D7">
      <w:pPr>
        <w:pStyle w:val="ListParagraph"/>
        <w:numPr>
          <w:ilvl w:val="0"/>
          <w:numId w:val="37"/>
        </w:numPr>
        <w:ind w:left="630" w:hanging="270"/>
        <w:jc w:val="both"/>
        <w:rPr>
          <w:rFonts w:ascii="Calibri" w:hAnsi="Calibri" w:cs="Calibri"/>
          <w:szCs w:val="22"/>
          <w:lang w:val="ru-RU"/>
        </w:rPr>
      </w:pPr>
      <w:r w:rsidRPr="00A377D7">
        <w:rPr>
          <w:rFonts w:ascii="Calibri" w:hAnsi="Calibri" w:cs="Calibri"/>
          <w:szCs w:val="22"/>
          <w:lang w:val="ru-RU"/>
        </w:rPr>
        <w:t>Наличие квалифицированного персонала с высшим образованием в области социологии и смежных наук с соответствующим опытом работы, предоставление минимум 3х резюме основной команды согласно следующим критериям: не менее 5 лет для руководителей проектов, не менее 5 лет для экспертов в области проведения социологических исследований, не менее 3 лет для эксперта в области гендерного равенства преимущественно в сфере семейно-бытового насилия</w:t>
      </w:r>
    </w:p>
    <w:p w14:paraId="416C1005" w14:textId="00A9509A" w:rsidR="00A377D7" w:rsidRPr="00A377D7" w:rsidRDefault="00A377D7" w:rsidP="00A377D7">
      <w:pPr>
        <w:pStyle w:val="ListParagraph"/>
        <w:numPr>
          <w:ilvl w:val="0"/>
          <w:numId w:val="37"/>
        </w:numPr>
        <w:ind w:left="630" w:hanging="270"/>
        <w:jc w:val="both"/>
        <w:rPr>
          <w:rFonts w:ascii="Calibri" w:hAnsi="Calibri" w:cs="Calibri"/>
          <w:szCs w:val="22"/>
          <w:lang w:val="ru-RU"/>
        </w:rPr>
      </w:pPr>
      <w:r w:rsidRPr="00A377D7">
        <w:rPr>
          <w:rFonts w:ascii="Calibri" w:hAnsi="Calibri" w:cs="Calibri"/>
          <w:szCs w:val="22"/>
          <w:lang w:val="ru-RU"/>
        </w:rPr>
        <w:t xml:space="preserve">Опыт работы должен включать выполнение аналогичных заданий с такими же результатами </w:t>
      </w:r>
    </w:p>
    <w:p w14:paraId="5087DA65" w14:textId="1EBD3870" w:rsidR="00A377D7" w:rsidRDefault="00A377D7" w:rsidP="00A377D7">
      <w:pPr>
        <w:pStyle w:val="ListParagraph"/>
        <w:numPr>
          <w:ilvl w:val="0"/>
          <w:numId w:val="37"/>
        </w:numPr>
        <w:ind w:left="630" w:hanging="270"/>
        <w:jc w:val="both"/>
        <w:rPr>
          <w:rFonts w:ascii="Calibri" w:hAnsi="Calibri" w:cs="Calibri"/>
          <w:szCs w:val="22"/>
          <w:lang w:val="ru-RU"/>
        </w:rPr>
      </w:pPr>
      <w:r w:rsidRPr="00A377D7">
        <w:rPr>
          <w:rFonts w:ascii="Calibri" w:hAnsi="Calibri" w:cs="Calibri"/>
          <w:szCs w:val="22"/>
          <w:lang w:val="ru-RU"/>
        </w:rPr>
        <w:t>Опыт работы с международными организациями будет преимуществом;</w:t>
      </w:r>
    </w:p>
    <w:p w14:paraId="2825F4C6" w14:textId="693FD2D3" w:rsidR="00A377D7" w:rsidRPr="00A377D7" w:rsidRDefault="00A377D7" w:rsidP="00A377D7">
      <w:pPr>
        <w:pStyle w:val="ListParagraph"/>
        <w:numPr>
          <w:ilvl w:val="0"/>
          <w:numId w:val="37"/>
        </w:numPr>
        <w:ind w:left="630" w:hanging="270"/>
        <w:jc w:val="both"/>
        <w:rPr>
          <w:rFonts w:ascii="Calibri" w:hAnsi="Calibri" w:cs="Calibri"/>
          <w:szCs w:val="22"/>
          <w:lang w:val="ru-RU"/>
        </w:rPr>
      </w:pPr>
      <w:r w:rsidRPr="00A377D7">
        <w:rPr>
          <w:rFonts w:ascii="Calibri" w:hAnsi="Calibri" w:cs="Calibri"/>
          <w:szCs w:val="22"/>
          <w:lang w:val="ru-RU"/>
        </w:rPr>
        <w:t>Членство в международных и казахстанских профессиональных организациях будет преимуществом</w:t>
      </w:r>
    </w:p>
    <w:p w14:paraId="7A1816D5" w14:textId="1018F3F6" w:rsidR="0047629E" w:rsidRDefault="0047629E" w:rsidP="00F129A7">
      <w:pPr>
        <w:jc w:val="both"/>
        <w:rPr>
          <w:rFonts w:ascii="Calibri" w:hAnsi="Calibri" w:cs="Calibri"/>
          <w:sz w:val="22"/>
          <w:szCs w:val="22"/>
          <w:highlight w:val="cyan"/>
          <w:lang w:val="ru-RU"/>
        </w:rPr>
      </w:pPr>
    </w:p>
    <w:p w14:paraId="2853EDCC" w14:textId="0C652299" w:rsidR="00722D17" w:rsidRPr="00722D17" w:rsidRDefault="001B32D4" w:rsidP="001B32D4">
      <w:pPr>
        <w:jc w:val="center"/>
        <w:rPr>
          <w:rFonts w:ascii="Calibri" w:hAnsi="Calibri" w:cs="Calibri"/>
          <w:b/>
          <w:sz w:val="22"/>
          <w:szCs w:val="22"/>
          <w:u w:val="single"/>
          <w:lang w:val="ru-RU" w:eastAsia="en-GB"/>
        </w:rPr>
      </w:pPr>
      <w:r w:rsidRPr="001B32D4">
        <w:rPr>
          <w:rFonts w:ascii="Calibri" w:hAnsi="Calibri" w:cs="Calibri"/>
          <w:b/>
          <w:sz w:val="22"/>
          <w:szCs w:val="22"/>
          <w:u w:val="single"/>
          <w:lang w:val="ru-RU" w:eastAsia="en-GB"/>
        </w:rPr>
        <w:t>Обязанности</w:t>
      </w:r>
      <w:r>
        <w:rPr>
          <w:rFonts w:ascii="Calibri" w:hAnsi="Calibri" w:cs="Calibri"/>
          <w:b/>
          <w:sz w:val="22"/>
          <w:szCs w:val="22"/>
          <w:u w:val="single"/>
          <w:lang w:val="ru-RU" w:eastAsia="en-GB"/>
        </w:rPr>
        <w:t xml:space="preserve"> </w:t>
      </w:r>
      <w:r w:rsidRPr="001B32D4">
        <w:rPr>
          <w:rFonts w:ascii="Calibri" w:hAnsi="Calibri" w:cs="Calibri"/>
          <w:b/>
          <w:sz w:val="22"/>
          <w:szCs w:val="22"/>
          <w:u w:val="single"/>
          <w:lang w:val="ru-RU" w:eastAsia="en-GB"/>
        </w:rPr>
        <w:t>ЮНФПА или исполнительного партнера</w:t>
      </w:r>
    </w:p>
    <w:p w14:paraId="36268959" w14:textId="26DD05F9" w:rsidR="00722D17" w:rsidRDefault="00722D17" w:rsidP="00F129A7">
      <w:pPr>
        <w:jc w:val="both"/>
        <w:rPr>
          <w:rFonts w:ascii="Calibri" w:hAnsi="Calibri" w:cs="Calibri"/>
          <w:sz w:val="22"/>
          <w:szCs w:val="22"/>
          <w:highlight w:val="cyan"/>
          <w:lang w:val="ru-RU"/>
        </w:rPr>
      </w:pPr>
    </w:p>
    <w:p w14:paraId="067BEB08" w14:textId="3E29F332" w:rsidR="00EE788E" w:rsidRPr="008E0A3E" w:rsidRDefault="001B32D4" w:rsidP="00D62219">
      <w:pPr>
        <w:jc w:val="both"/>
        <w:rPr>
          <w:rFonts w:ascii="Calibri" w:hAnsi="Calibri" w:cs="Calibri"/>
          <w:sz w:val="22"/>
          <w:szCs w:val="22"/>
          <w:lang w:val="ru-RU"/>
        </w:rPr>
      </w:pPr>
      <w:r w:rsidRPr="001B32D4">
        <w:rPr>
          <w:rFonts w:ascii="Calibri" w:hAnsi="Calibri" w:cs="Calibri"/>
          <w:sz w:val="22"/>
          <w:szCs w:val="22"/>
          <w:lang w:val="ru-RU"/>
        </w:rPr>
        <w:t>ЮНФПА, ООН-Женщины и Бюро национальной статистики предоставит требующиеся материалы и поддержку в выполнении задания</w:t>
      </w:r>
      <w:r w:rsidR="00EE788E" w:rsidRPr="008E0A3E">
        <w:rPr>
          <w:rFonts w:ascii="Calibri" w:hAnsi="Calibri" w:cs="Calibri"/>
          <w:sz w:val="22"/>
          <w:szCs w:val="22"/>
          <w:lang w:val="ru-RU"/>
        </w:rPr>
        <w:t>.</w:t>
      </w:r>
    </w:p>
    <w:p w14:paraId="6379C831" w14:textId="77777777" w:rsidR="00722D17" w:rsidRPr="00F129A7" w:rsidRDefault="00722D17" w:rsidP="00F129A7">
      <w:pPr>
        <w:jc w:val="both"/>
        <w:rPr>
          <w:rFonts w:ascii="Calibri" w:hAnsi="Calibri" w:cs="Calibri"/>
          <w:sz w:val="22"/>
          <w:szCs w:val="22"/>
          <w:highlight w:val="cyan"/>
          <w:lang w:val="ru-RU"/>
        </w:rPr>
      </w:pPr>
    </w:p>
    <w:p w14:paraId="0930F353" w14:textId="77777777" w:rsidR="00782483" w:rsidRPr="00292769" w:rsidRDefault="00F129A7" w:rsidP="00292769">
      <w:pPr>
        <w:pStyle w:val="ListParagraph"/>
        <w:numPr>
          <w:ilvl w:val="0"/>
          <w:numId w:val="28"/>
        </w:numPr>
        <w:jc w:val="both"/>
        <w:rPr>
          <w:rFonts w:ascii="Calibri" w:hAnsi="Calibri" w:cs="Calibri"/>
          <w:b/>
          <w:szCs w:val="22"/>
          <w:lang w:val="ru-RU"/>
        </w:rPr>
      </w:pPr>
      <w:r w:rsidRPr="00292769">
        <w:rPr>
          <w:rFonts w:ascii="Calibri" w:hAnsi="Calibri" w:cs="Calibri"/>
          <w:b/>
          <w:szCs w:val="22"/>
          <w:lang w:val="ru-RU"/>
        </w:rPr>
        <w:t>Вопросы</w:t>
      </w:r>
    </w:p>
    <w:p w14:paraId="35F37A10" w14:textId="77777777" w:rsidR="00F129A7" w:rsidRPr="00DE0CC3"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Pr>
          <w:rFonts w:ascii="Calibri" w:hAnsi="Calibri" w:cs="Calibri"/>
          <w:sz w:val="22"/>
          <w:szCs w:val="22"/>
          <w:lang w:val="ru-RU"/>
        </w:rPr>
        <w:t>Вопросы</w:t>
      </w:r>
      <w:r w:rsidRPr="00DE0CC3">
        <w:rPr>
          <w:rFonts w:ascii="Calibri" w:hAnsi="Calibri" w:cs="Calibri"/>
          <w:sz w:val="22"/>
          <w:szCs w:val="22"/>
          <w:lang w:val="ru-RU"/>
        </w:rPr>
        <w:t xml:space="preserve"> </w:t>
      </w:r>
      <w:r>
        <w:rPr>
          <w:rFonts w:ascii="Calibri" w:hAnsi="Calibri" w:cs="Calibri"/>
          <w:sz w:val="22"/>
          <w:szCs w:val="22"/>
          <w:lang w:val="ru-RU"/>
        </w:rPr>
        <w:t>или</w:t>
      </w:r>
      <w:r w:rsidRPr="00DE0CC3">
        <w:rPr>
          <w:rFonts w:ascii="Calibri" w:hAnsi="Calibri" w:cs="Calibri"/>
          <w:sz w:val="22"/>
          <w:szCs w:val="22"/>
          <w:lang w:val="ru-RU"/>
        </w:rPr>
        <w:t xml:space="preserve"> </w:t>
      </w:r>
      <w:r>
        <w:rPr>
          <w:rFonts w:ascii="Calibri" w:hAnsi="Calibri" w:cs="Calibri"/>
          <w:sz w:val="22"/>
          <w:szCs w:val="22"/>
          <w:lang w:val="ru-RU"/>
        </w:rPr>
        <w:t>запросы</w:t>
      </w:r>
      <w:r w:rsidRPr="00DE0CC3">
        <w:rPr>
          <w:rFonts w:ascii="Calibri" w:hAnsi="Calibri" w:cs="Calibri"/>
          <w:sz w:val="22"/>
          <w:szCs w:val="22"/>
          <w:lang w:val="ru-RU"/>
        </w:rPr>
        <w:t xml:space="preserve"> </w:t>
      </w:r>
      <w:r>
        <w:rPr>
          <w:rFonts w:ascii="Calibri" w:hAnsi="Calibri" w:cs="Calibri"/>
          <w:sz w:val="22"/>
          <w:szCs w:val="22"/>
          <w:lang w:val="ru-RU"/>
        </w:rPr>
        <w:t xml:space="preserve">для дальнейшего прояснения должны быть </w:t>
      </w:r>
      <w:r w:rsidR="001A4F2D">
        <w:rPr>
          <w:rFonts w:ascii="Calibri" w:hAnsi="Calibri" w:cs="Calibri"/>
          <w:sz w:val="22"/>
          <w:szCs w:val="22"/>
          <w:lang w:val="ru-RU"/>
        </w:rPr>
        <w:t>предствлен</w:t>
      </w:r>
      <w:r>
        <w:rPr>
          <w:rFonts w:ascii="Calibri" w:hAnsi="Calibri" w:cs="Calibri"/>
          <w:sz w:val="22"/>
          <w:szCs w:val="22"/>
          <w:lang w:val="ru-RU"/>
        </w:rPr>
        <w:t>ы в письменном виде контактному лицу</w:t>
      </w:r>
      <w:r w:rsidRPr="00DE0CC3">
        <w:rPr>
          <w:rFonts w:ascii="Calibri" w:hAnsi="Calibri" w:cs="Calibri"/>
          <w:sz w:val="22"/>
          <w:szCs w:val="22"/>
          <w:lang w:val="ru-RU"/>
        </w:rPr>
        <w:t>:</w:t>
      </w:r>
    </w:p>
    <w:p w14:paraId="589E9985" w14:textId="77777777" w:rsidR="00F129A7" w:rsidRPr="00DE0CC3"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F129A7" w:rsidRPr="007B1011" w14:paraId="2E027127" w14:textId="77777777" w:rsidTr="001C0F36">
        <w:trPr>
          <w:jc w:val="center"/>
        </w:trPr>
        <w:tc>
          <w:tcPr>
            <w:tcW w:w="3510" w:type="dxa"/>
            <w:shd w:val="clear" w:color="auto" w:fill="auto"/>
            <w:vAlign w:val="center"/>
          </w:tcPr>
          <w:p w14:paraId="577457C2" w14:textId="77777777" w:rsidR="00F129A7" w:rsidRPr="003A1F0A" w:rsidRDefault="00F129A7" w:rsidP="001C0F3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lang w:val="ru-RU"/>
              </w:rPr>
              <w:t>ФИО контактного лица ЮНФПА</w:t>
            </w:r>
            <w:r w:rsidRPr="003A1F0A">
              <w:rPr>
                <w:rFonts w:ascii="Calibri" w:eastAsia="Calibri" w:hAnsi="Calibri" w:cs="Calibri"/>
                <w:sz w:val="22"/>
                <w:szCs w:val="22"/>
              </w:rPr>
              <w:t>:</w:t>
            </w:r>
          </w:p>
        </w:tc>
        <w:tc>
          <w:tcPr>
            <w:tcW w:w="5430" w:type="dxa"/>
            <w:shd w:val="clear" w:color="auto" w:fill="auto"/>
            <w:vAlign w:val="center"/>
          </w:tcPr>
          <w:p w14:paraId="2557A284" w14:textId="77777777" w:rsidR="00F129A7" w:rsidRPr="00D462A6" w:rsidRDefault="003406F9" w:rsidP="003406F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r w:rsidRPr="003406F9">
              <w:rPr>
                <w:rFonts w:ascii="Calibri" w:eastAsia="Calibri" w:hAnsi="Calibri" w:cs="Calibri"/>
                <w:i/>
                <w:sz w:val="22"/>
                <w:szCs w:val="22"/>
                <w:lang w:val="ru-RU"/>
              </w:rPr>
              <w:t>Газиза Молдакулова</w:t>
            </w:r>
          </w:p>
        </w:tc>
      </w:tr>
      <w:tr w:rsidR="00F129A7" w:rsidRPr="007B1011" w14:paraId="64ECC1C5" w14:textId="77777777" w:rsidTr="001C0F36">
        <w:trPr>
          <w:jc w:val="center"/>
        </w:trPr>
        <w:tc>
          <w:tcPr>
            <w:tcW w:w="3510" w:type="dxa"/>
            <w:shd w:val="clear" w:color="auto" w:fill="auto"/>
            <w:vAlign w:val="center"/>
          </w:tcPr>
          <w:p w14:paraId="2EBBBEC9" w14:textId="77777777" w:rsidR="00F129A7" w:rsidRPr="004A2990" w:rsidRDefault="00F129A7" w:rsidP="001C0F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3A1F0A">
              <w:rPr>
                <w:rFonts w:ascii="Calibri" w:eastAsia="Calibri" w:hAnsi="Calibri" w:cs="Calibri"/>
                <w:sz w:val="22"/>
                <w:szCs w:val="22"/>
              </w:rPr>
              <w:t>Email</w:t>
            </w:r>
            <w:r w:rsidRPr="004A2990">
              <w:rPr>
                <w:rFonts w:ascii="Calibri" w:eastAsia="Calibri" w:hAnsi="Calibri" w:cs="Calibri"/>
                <w:sz w:val="22"/>
                <w:szCs w:val="22"/>
                <w:lang w:val="ru-RU"/>
              </w:rPr>
              <w:t>:</w:t>
            </w:r>
          </w:p>
        </w:tc>
        <w:tc>
          <w:tcPr>
            <w:tcW w:w="5430" w:type="dxa"/>
            <w:shd w:val="clear" w:color="auto" w:fill="auto"/>
            <w:vAlign w:val="center"/>
          </w:tcPr>
          <w:p w14:paraId="7392E1C9" w14:textId="77777777" w:rsidR="00F129A7" w:rsidRPr="00D462A6" w:rsidRDefault="00AC4DD4" w:rsidP="003406F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hyperlink r:id="rId12" w:history="1">
              <w:r w:rsidR="003406F9" w:rsidRPr="00AB3A63">
                <w:rPr>
                  <w:rStyle w:val="Hyperlink"/>
                  <w:rFonts w:ascii="Calibri" w:eastAsia="Calibri" w:hAnsi="Calibri" w:cs="Calibri"/>
                  <w:i/>
                  <w:sz w:val="22"/>
                  <w:szCs w:val="22"/>
                  <w:lang w:val="ru-RU"/>
                </w:rPr>
                <w:t>moldakulova@unfpa.org</w:t>
              </w:r>
            </w:hyperlink>
            <w:r w:rsidR="003406F9">
              <w:rPr>
                <w:rFonts w:ascii="Calibri" w:eastAsia="Calibri" w:hAnsi="Calibri" w:cs="Calibri"/>
                <w:i/>
                <w:sz w:val="22"/>
                <w:szCs w:val="22"/>
                <w:lang w:val="ru-RU"/>
              </w:rPr>
              <w:t xml:space="preserve"> </w:t>
            </w:r>
          </w:p>
        </w:tc>
      </w:tr>
    </w:tbl>
    <w:p w14:paraId="69D2962E" w14:textId="77777777" w:rsidR="00F129A7" w:rsidRPr="00F129A7" w:rsidRDefault="00F129A7" w:rsidP="00F129A7">
      <w:pPr>
        <w:pStyle w:val="ListParagraph"/>
        <w:tabs>
          <w:tab w:val="left" w:pos="1200"/>
        </w:tabs>
        <w:ind w:left="360"/>
        <w:jc w:val="both"/>
        <w:rPr>
          <w:rFonts w:ascii="Calibri" w:eastAsia="Times" w:hAnsi="Calibri"/>
          <w:szCs w:val="22"/>
          <w:lang w:val="ru-RU"/>
        </w:rPr>
      </w:pPr>
    </w:p>
    <w:p w14:paraId="4ED846F7" w14:textId="7F7FE318" w:rsidR="00F129A7" w:rsidRPr="00F129A7" w:rsidRDefault="00F129A7" w:rsidP="00F129A7">
      <w:pPr>
        <w:pStyle w:val="ListParagraph"/>
        <w:tabs>
          <w:tab w:val="left" w:pos="6630"/>
          <w:tab w:val="left" w:pos="9120"/>
        </w:tabs>
        <w:ind w:left="360"/>
        <w:jc w:val="both"/>
        <w:rPr>
          <w:rFonts w:ascii="Calibri" w:eastAsia="Times" w:hAnsi="Calibri"/>
          <w:szCs w:val="22"/>
          <w:lang w:val="ru-RU"/>
        </w:rPr>
      </w:pPr>
      <w:r w:rsidRPr="00F129A7">
        <w:rPr>
          <w:rFonts w:ascii="Calibri" w:eastAsia="Times" w:hAnsi="Calibri"/>
          <w:szCs w:val="22"/>
          <w:lang w:val="ru-RU"/>
        </w:rPr>
        <w:t xml:space="preserve">Крайний срок подачи вопросов </w:t>
      </w:r>
      <w:r w:rsidR="00BD5A28" w:rsidRPr="00C7659E">
        <w:rPr>
          <w:rFonts w:ascii="Calibri" w:eastAsia="Times" w:hAnsi="Calibri"/>
          <w:szCs w:val="22"/>
          <w:lang w:val="ru-RU"/>
        </w:rPr>
        <w:t xml:space="preserve">до </w:t>
      </w:r>
      <w:r w:rsidR="00D62219" w:rsidRPr="00C7659E">
        <w:rPr>
          <w:rFonts w:ascii="Calibri" w:eastAsia="Times" w:hAnsi="Calibri"/>
          <w:szCs w:val="22"/>
          <w:lang w:val="ru-RU"/>
        </w:rPr>
        <w:t>1</w:t>
      </w:r>
      <w:r w:rsidR="0049514B">
        <w:rPr>
          <w:rFonts w:ascii="Calibri" w:eastAsia="Times" w:hAnsi="Calibri"/>
          <w:szCs w:val="22"/>
          <w:lang w:val="ru-RU"/>
        </w:rPr>
        <w:t>5</w:t>
      </w:r>
      <w:r w:rsidR="00BD5A28" w:rsidRPr="00C7659E">
        <w:rPr>
          <w:rFonts w:ascii="Calibri" w:eastAsia="Times" w:hAnsi="Calibri"/>
          <w:szCs w:val="22"/>
          <w:lang w:val="ru-RU"/>
        </w:rPr>
        <w:t xml:space="preserve"> </w:t>
      </w:r>
      <w:r w:rsidR="0021701E">
        <w:rPr>
          <w:rFonts w:ascii="Calibri" w:eastAsia="Times" w:hAnsi="Calibri"/>
          <w:szCs w:val="22"/>
          <w:lang w:val="ru-RU"/>
        </w:rPr>
        <w:t>августа</w:t>
      </w:r>
      <w:r w:rsidR="00BD5A28" w:rsidRPr="00C7659E">
        <w:rPr>
          <w:rFonts w:ascii="Calibri" w:eastAsia="Times" w:hAnsi="Calibri"/>
          <w:szCs w:val="22"/>
          <w:lang w:val="ru-RU"/>
        </w:rPr>
        <w:t xml:space="preserve"> 202</w:t>
      </w:r>
      <w:r w:rsidR="0021701E">
        <w:rPr>
          <w:rFonts w:ascii="Calibri" w:eastAsia="Times" w:hAnsi="Calibri"/>
          <w:szCs w:val="22"/>
          <w:lang w:val="ru-RU"/>
        </w:rPr>
        <w:t>3</w:t>
      </w:r>
      <w:r w:rsidR="00BD5A28" w:rsidRPr="00C7659E">
        <w:rPr>
          <w:rFonts w:ascii="Calibri" w:eastAsia="Times" w:hAnsi="Calibri"/>
          <w:szCs w:val="22"/>
          <w:lang w:val="ru-RU"/>
        </w:rPr>
        <w:t>г</w:t>
      </w:r>
      <w:r w:rsidR="00BD5A28">
        <w:rPr>
          <w:rFonts w:ascii="Calibri" w:eastAsia="Times" w:hAnsi="Calibri"/>
          <w:szCs w:val="22"/>
          <w:lang w:val="ru-RU"/>
        </w:rPr>
        <w:t>, 18:00 часов по времени г.Нур-Султан</w:t>
      </w:r>
      <w:r w:rsidRPr="00F129A7">
        <w:rPr>
          <w:rFonts w:ascii="Calibri" w:eastAsia="Times" w:hAnsi="Calibri"/>
          <w:szCs w:val="22"/>
          <w:lang w:val="ru-RU"/>
        </w:rPr>
        <w:t xml:space="preserve">. </w:t>
      </w:r>
      <w:r w:rsidR="00BD5A28">
        <w:rPr>
          <w:rFonts w:ascii="Calibri" w:eastAsia="Times" w:hAnsi="Calibri"/>
          <w:szCs w:val="22"/>
          <w:lang w:val="ru-RU"/>
        </w:rPr>
        <w:t>Ответы на вопросы</w:t>
      </w:r>
      <w:r w:rsidR="00BD5A28" w:rsidRPr="00C47419">
        <w:rPr>
          <w:rFonts w:ascii="Calibri" w:eastAsia="Times" w:hAnsi="Calibri"/>
          <w:szCs w:val="22"/>
          <w:lang w:val="ru-RU"/>
        </w:rPr>
        <w:t xml:space="preserve"> </w:t>
      </w:r>
      <w:r w:rsidR="00BD5A28">
        <w:rPr>
          <w:rFonts w:ascii="Calibri" w:eastAsia="Times" w:hAnsi="Calibri"/>
          <w:szCs w:val="22"/>
          <w:lang w:val="ru-RU"/>
        </w:rPr>
        <w:t>будут</w:t>
      </w:r>
      <w:r w:rsidR="00BD5A28" w:rsidRPr="00C47419">
        <w:rPr>
          <w:rFonts w:ascii="Calibri" w:eastAsia="Times" w:hAnsi="Calibri"/>
          <w:szCs w:val="22"/>
          <w:lang w:val="ru-RU"/>
        </w:rPr>
        <w:t xml:space="preserve"> </w:t>
      </w:r>
      <w:r w:rsidR="00BD5A28">
        <w:rPr>
          <w:rFonts w:ascii="Calibri" w:eastAsia="Times" w:hAnsi="Calibri"/>
          <w:szCs w:val="22"/>
          <w:lang w:val="ru-RU"/>
        </w:rPr>
        <w:t>предоставлены</w:t>
      </w:r>
      <w:r w:rsidR="00BD5A28" w:rsidRPr="00C47419">
        <w:rPr>
          <w:rFonts w:ascii="Calibri" w:eastAsia="Times" w:hAnsi="Calibri"/>
          <w:szCs w:val="22"/>
          <w:lang w:val="ru-RU"/>
        </w:rPr>
        <w:t xml:space="preserve"> </w:t>
      </w:r>
      <w:r w:rsidR="00BD5A28">
        <w:rPr>
          <w:rFonts w:ascii="Calibri" w:eastAsia="Times" w:hAnsi="Calibri"/>
          <w:szCs w:val="22"/>
          <w:lang w:val="ru-RU"/>
        </w:rPr>
        <w:t>в</w:t>
      </w:r>
      <w:r w:rsidR="00BD5A28" w:rsidRPr="00C47419">
        <w:rPr>
          <w:rFonts w:ascii="Calibri" w:eastAsia="Times" w:hAnsi="Calibri"/>
          <w:szCs w:val="22"/>
          <w:lang w:val="ru-RU"/>
        </w:rPr>
        <w:t xml:space="preserve"> </w:t>
      </w:r>
      <w:r w:rsidR="00BD5A28">
        <w:rPr>
          <w:rFonts w:ascii="Calibri" w:eastAsia="Times" w:hAnsi="Calibri"/>
          <w:szCs w:val="22"/>
          <w:lang w:val="ru-RU"/>
        </w:rPr>
        <w:t>письменном</w:t>
      </w:r>
      <w:r w:rsidR="00BD5A28" w:rsidRPr="00C47419">
        <w:rPr>
          <w:rFonts w:ascii="Calibri" w:eastAsia="Times" w:hAnsi="Calibri"/>
          <w:szCs w:val="22"/>
          <w:lang w:val="ru-RU"/>
        </w:rPr>
        <w:t xml:space="preserve"> </w:t>
      </w:r>
      <w:r w:rsidR="00BD5A28">
        <w:rPr>
          <w:rFonts w:ascii="Calibri" w:eastAsia="Times" w:hAnsi="Calibri"/>
          <w:szCs w:val="22"/>
          <w:lang w:val="ru-RU"/>
        </w:rPr>
        <w:t>виде и</w:t>
      </w:r>
      <w:r w:rsidR="00BD5A28" w:rsidRPr="00C47419">
        <w:rPr>
          <w:rFonts w:ascii="Calibri" w:eastAsia="Times" w:hAnsi="Calibri"/>
          <w:szCs w:val="22"/>
          <w:lang w:val="ru-RU"/>
        </w:rPr>
        <w:t xml:space="preserve"> </w:t>
      </w:r>
      <w:r w:rsidR="00BD5A28">
        <w:rPr>
          <w:rFonts w:ascii="Calibri" w:eastAsia="Times" w:hAnsi="Calibri"/>
          <w:szCs w:val="22"/>
          <w:lang w:val="ru-RU"/>
        </w:rPr>
        <w:t>распространены</w:t>
      </w:r>
      <w:r w:rsidR="00BD5A28" w:rsidRPr="00C47419">
        <w:rPr>
          <w:rFonts w:ascii="Calibri" w:eastAsia="Times" w:hAnsi="Calibri"/>
          <w:szCs w:val="22"/>
          <w:lang w:val="ru-RU"/>
        </w:rPr>
        <w:t xml:space="preserve"> </w:t>
      </w:r>
      <w:r w:rsidR="00BD5A28">
        <w:rPr>
          <w:rFonts w:ascii="Calibri" w:eastAsia="Times" w:hAnsi="Calibri"/>
          <w:szCs w:val="22"/>
          <w:lang w:val="ru-RU"/>
        </w:rPr>
        <w:t>между</w:t>
      </w:r>
      <w:r w:rsidR="00BD5A28" w:rsidRPr="00C47419">
        <w:rPr>
          <w:rFonts w:ascii="Calibri" w:eastAsia="Times" w:hAnsi="Calibri"/>
          <w:szCs w:val="22"/>
          <w:lang w:val="ru-RU"/>
        </w:rPr>
        <w:t xml:space="preserve"> </w:t>
      </w:r>
      <w:r w:rsidR="00BD5A28">
        <w:rPr>
          <w:rFonts w:ascii="Calibri" w:eastAsia="Times" w:hAnsi="Calibri"/>
          <w:szCs w:val="22"/>
          <w:lang w:val="ru-RU"/>
        </w:rPr>
        <w:t>всеми</w:t>
      </w:r>
      <w:r w:rsidR="00BD5A28" w:rsidRPr="00C47419">
        <w:rPr>
          <w:rFonts w:ascii="Calibri" w:eastAsia="Times" w:hAnsi="Calibri"/>
          <w:szCs w:val="22"/>
          <w:lang w:val="ru-RU"/>
        </w:rPr>
        <w:t xml:space="preserve"> </w:t>
      </w:r>
      <w:r w:rsidR="00BD5A28">
        <w:rPr>
          <w:rFonts w:ascii="Calibri" w:eastAsia="Times" w:hAnsi="Calibri"/>
          <w:szCs w:val="22"/>
          <w:lang w:val="ru-RU"/>
        </w:rPr>
        <w:t>сторонами</w:t>
      </w:r>
      <w:r w:rsidR="00BD5A28" w:rsidRPr="00C47419">
        <w:rPr>
          <w:rFonts w:ascii="Calibri" w:eastAsia="Times" w:hAnsi="Calibri"/>
          <w:szCs w:val="22"/>
          <w:lang w:val="ru-RU"/>
        </w:rPr>
        <w:t xml:space="preserve"> </w:t>
      </w:r>
      <w:r w:rsidR="00BD5A28">
        <w:rPr>
          <w:rFonts w:ascii="Calibri" w:eastAsia="Times" w:hAnsi="Calibri"/>
          <w:szCs w:val="22"/>
          <w:lang w:val="ru-RU"/>
        </w:rPr>
        <w:t>в кратчайшие сроки после выше оговорённого крайнего срока</w:t>
      </w:r>
      <w:r w:rsidRPr="00F129A7">
        <w:rPr>
          <w:rFonts w:ascii="Calibri" w:eastAsia="Times" w:hAnsi="Calibri"/>
          <w:szCs w:val="22"/>
          <w:lang w:val="ru-RU"/>
        </w:rPr>
        <w:t xml:space="preserve">. </w:t>
      </w:r>
    </w:p>
    <w:p w14:paraId="5A274CEB" w14:textId="66E94A3F" w:rsidR="00F76AC0" w:rsidRDefault="00F76AC0" w:rsidP="00CC3536">
      <w:pPr>
        <w:tabs>
          <w:tab w:val="left" w:pos="6630"/>
          <w:tab w:val="left" w:pos="9120"/>
        </w:tabs>
        <w:jc w:val="both"/>
        <w:rPr>
          <w:rFonts w:ascii="Calibri" w:eastAsia="Times" w:hAnsi="Calibri"/>
          <w:sz w:val="22"/>
          <w:szCs w:val="22"/>
          <w:lang w:val="ru-RU"/>
        </w:rPr>
      </w:pPr>
    </w:p>
    <w:p w14:paraId="1ED24AB3" w14:textId="6C71E0F9" w:rsidR="004E1D7E" w:rsidRDefault="004E1D7E" w:rsidP="00CC3536">
      <w:pPr>
        <w:tabs>
          <w:tab w:val="left" w:pos="6630"/>
          <w:tab w:val="left" w:pos="9120"/>
        </w:tabs>
        <w:jc w:val="both"/>
        <w:rPr>
          <w:rFonts w:ascii="Calibri" w:eastAsia="Times" w:hAnsi="Calibri"/>
          <w:sz w:val="22"/>
          <w:szCs w:val="22"/>
          <w:lang w:val="ru-RU"/>
        </w:rPr>
      </w:pPr>
    </w:p>
    <w:p w14:paraId="67D0A2DF" w14:textId="77777777" w:rsidR="004E1D7E" w:rsidRPr="00F129A7" w:rsidRDefault="004E1D7E" w:rsidP="00CC3536">
      <w:pPr>
        <w:tabs>
          <w:tab w:val="left" w:pos="6630"/>
          <w:tab w:val="left" w:pos="9120"/>
        </w:tabs>
        <w:jc w:val="both"/>
        <w:rPr>
          <w:rFonts w:ascii="Calibri" w:eastAsia="Times" w:hAnsi="Calibri"/>
          <w:sz w:val="22"/>
          <w:szCs w:val="22"/>
          <w:lang w:val="ru-RU"/>
        </w:rPr>
      </w:pPr>
    </w:p>
    <w:p w14:paraId="30BEAF62" w14:textId="77777777" w:rsidR="00000C07" w:rsidRPr="007A1A67" w:rsidRDefault="00F129A7" w:rsidP="00292769">
      <w:pPr>
        <w:pStyle w:val="ListParagraph"/>
        <w:numPr>
          <w:ilvl w:val="0"/>
          <w:numId w:val="28"/>
        </w:numPr>
        <w:jc w:val="both"/>
        <w:rPr>
          <w:rFonts w:ascii="Calibri" w:hAnsi="Calibri" w:cs="Calibri"/>
          <w:b/>
          <w:szCs w:val="22"/>
        </w:rPr>
      </w:pPr>
      <w:r>
        <w:rPr>
          <w:rFonts w:ascii="Calibri" w:hAnsi="Calibri" w:cs="Calibri"/>
          <w:b/>
          <w:szCs w:val="22"/>
          <w:lang w:val="ru-RU"/>
        </w:rPr>
        <w:lastRenderedPageBreak/>
        <w:t>Содержание цен</w:t>
      </w:r>
      <w:r w:rsidR="00A72639">
        <w:rPr>
          <w:rFonts w:ascii="Calibri" w:hAnsi="Calibri" w:cs="Calibri"/>
          <w:b/>
          <w:szCs w:val="22"/>
          <w:lang w:val="ru-RU"/>
        </w:rPr>
        <w:t>ового предложения</w:t>
      </w:r>
    </w:p>
    <w:p w14:paraId="1E5B1E8A" w14:textId="77777777" w:rsidR="00F129A7" w:rsidRPr="000953F3" w:rsidRDefault="007C298B" w:rsidP="00F129A7">
      <w:pPr>
        <w:tabs>
          <w:tab w:val="left" w:pos="6630"/>
          <w:tab w:val="left" w:pos="9120"/>
        </w:tabs>
        <w:jc w:val="both"/>
        <w:rPr>
          <w:rFonts w:ascii="Calibri" w:eastAsia="Times" w:hAnsi="Calibri"/>
          <w:sz w:val="22"/>
          <w:szCs w:val="22"/>
          <w:lang w:val="ru-RU"/>
        </w:rPr>
      </w:pPr>
      <w:r>
        <w:rPr>
          <w:rFonts w:ascii="Calibri" w:eastAsia="Times" w:hAnsi="Calibri"/>
          <w:sz w:val="22"/>
          <w:szCs w:val="22"/>
          <w:lang w:val="ru-RU"/>
        </w:rPr>
        <w:t>Ценовое предложение</w:t>
      </w:r>
      <w:r w:rsidRPr="000953F3">
        <w:rPr>
          <w:rFonts w:ascii="Calibri" w:eastAsia="Times" w:hAnsi="Calibri"/>
          <w:sz w:val="22"/>
          <w:szCs w:val="22"/>
          <w:lang w:val="ru-RU"/>
        </w:rPr>
        <w:t xml:space="preserve"> </w:t>
      </w:r>
      <w:r>
        <w:rPr>
          <w:rFonts w:ascii="Calibri" w:eastAsia="Times" w:hAnsi="Calibri"/>
          <w:sz w:val="22"/>
          <w:szCs w:val="22"/>
          <w:lang w:val="ru-RU"/>
        </w:rPr>
        <w:t>должно</w:t>
      </w:r>
      <w:r w:rsidRPr="000953F3">
        <w:rPr>
          <w:rFonts w:ascii="Calibri" w:eastAsia="Times" w:hAnsi="Calibri"/>
          <w:sz w:val="22"/>
          <w:szCs w:val="22"/>
          <w:lang w:val="ru-RU"/>
        </w:rPr>
        <w:t xml:space="preserve"> </w:t>
      </w:r>
      <w:r>
        <w:rPr>
          <w:rFonts w:ascii="Calibri" w:eastAsia="Times" w:hAnsi="Calibri"/>
          <w:sz w:val="22"/>
          <w:szCs w:val="22"/>
          <w:lang w:val="ru-RU"/>
        </w:rPr>
        <w:t>быть</w:t>
      </w:r>
      <w:r w:rsidRPr="000953F3">
        <w:rPr>
          <w:rFonts w:ascii="Calibri" w:eastAsia="Times" w:hAnsi="Calibri"/>
          <w:sz w:val="22"/>
          <w:szCs w:val="22"/>
          <w:lang w:val="ru-RU"/>
        </w:rPr>
        <w:t xml:space="preserve"> </w:t>
      </w:r>
      <w:r>
        <w:rPr>
          <w:rFonts w:ascii="Calibri" w:eastAsia="Times" w:hAnsi="Calibri"/>
          <w:sz w:val="22"/>
          <w:szCs w:val="22"/>
          <w:lang w:val="ru-RU"/>
        </w:rPr>
        <w:t>представлено</w:t>
      </w:r>
      <w:r w:rsidRPr="000953F3">
        <w:rPr>
          <w:rFonts w:ascii="Calibri" w:eastAsia="Times" w:hAnsi="Calibri"/>
          <w:sz w:val="22"/>
          <w:szCs w:val="22"/>
          <w:lang w:val="ru-RU"/>
        </w:rPr>
        <w:t xml:space="preserve"> </w:t>
      </w:r>
      <w:r w:rsidR="00F129A7">
        <w:rPr>
          <w:rFonts w:ascii="Calibri" w:eastAsia="Times" w:hAnsi="Calibri"/>
          <w:sz w:val="22"/>
          <w:szCs w:val="22"/>
          <w:lang w:val="ru-RU"/>
        </w:rPr>
        <w:t>в</w:t>
      </w:r>
      <w:r w:rsidR="00F129A7" w:rsidRPr="000953F3">
        <w:rPr>
          <w:rFonts w:ascii="Calibri" w:eastAsia="Times" w:hAnsi="Calibri"/>
          <w:sz w:val="22"/>
          <w:szCs w:val="22"/>
          <w:lang w:val="ru-RU"/>
        </w:rPr>
        <w:t xml:space="preserve"> </w:t>
      </w:r>
      <w:r w:rsidR="006A5A3D">
        <w:rPr>
          <w:rFonts w:ascii="Calibri" w:eastAsia="Times" w:hAnsi="Calibri"/>
          <w:sz w:val="22"/>
          <w:szCs w:val="22"/>
          <w:lang w:val="ru-RU"/>
        </w:rPr>
        <w:t>двух</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электронн</w:t>
      </w:r>
      <w:r w:rsidR="006A5A3D">
        <w:rPr>
          <w:rFonts w:ascii="Calibri" w:eastAsia="Times" w:hAnsi="Calibri"/>
          <w:sz w:val="22"/>
          <w:szCs w:val="22"/>
          <w:lang w:val="ru-RU"/>
        </w:rPr>
        <w:t>ых</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письм</w:t>
      </w:r>
      <w:r w:rsidR="006A5A3D">
        <w:rPr>
          <w:rFonts w:ascii="Calibri" w:eastAsia="Times" w:hAnsi="Calibri"/>
          <w:sz w:val="22"/>
          <w:szCs w:val="22"/>
          <w:lang w:val="ru-RU"/>
        </w:rPr>
        <w:t>ах (техническое и ценовое)</w:t>
      </w:r>
      <w:r w:rsidR="00F129A7" w:rsidRPr="000953F3">
        <w:rPr>
          <w:rFonts w:ascii="Calibri" w:eastAsia="Times" w:hAnsi="Calibri"/>
          <w:sz w:val="22"/>
          <w:szCs w:val="22"/>
          <w:lang w:val="ru-RU"/>
        </w:rPr>
        <w:t xml:space="preserve"> </w:t>
      </w:r>
      <w:r w:rsidR="00A72639">
        <w:rPr>
          <w:rFonts w:ascii="Calibri" w:eastAsia="Times" w:hAnsi="Calibri"/>
          <w:sz w:val="22"/>
          <w:szCs w:val="22"/>
          <w:lang w:val="ru-RU"/>
        </w:rPr>
        <w:t>и выслан</w:t>
      </w:r>
      <w:r>
        <w:rPr>
          <w:rFonts w:ascii="Calibri" w:eastAsia="Times" w:hAnsi="Calibri"/>
          <w:sz w:val="22"/>
          <w:szCs w:val="22"/>
          <w:lang w:val="ru-RU"/>
        </w:rPr>
        <w:t>о</w:t>
      </w:r>
      <w:r w:rsidR="00A72639">
        <w:rPr>
          <w:rFonts w:ascii="Calibri" w:eastAsia="Times" w:hAnsi="Calibri"/>
          <w:sz w:val="22"/>
          <w:szCs w:val="22"/>
          <w:lang w:val="ru-RU"/>
        </w:rPr>
        <w:t xml:space="preserve"> </w:t>
      </w:r>
      <w:r w:rsidR="00F129A7">
        <w:rPr>
          <w:rFonts w:ascii="Calibri" w:eastAsia="Times" w:hAnsi="Calibri"/>
          <w:sz w:val="22"/>
          <w:szCs w:val="22"/>
          <w:lang w:val="ru-RU"/>
        </w:rPr>
        <w:t>в</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любое</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время</w:t>
      </w:r>
      <w:r w:rsidR="00A72639">
        <w:rPr>
          <w:rFonts w:ascii="Calibri" w:eastAsia="Times" w:hAnsi="Calibri"/>
          <w:sz w:val="22"/>
          <w:szCs w:val="22"/>
          <w:lang w:val="ru-RU"/>
        </w:rPr>
        <w:t xml:space="preserve"> до крайнего срока</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в зависимости</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от</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размера</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файла</w:t>
      </w:r>
      <w:r w:rsidR="00F129A7" w:rsidRPr="000953F3">
        <w:rPr>
          <w:rFonts w:ascii="Calibri" w:eastAsia="Times" w:hAnsi="Calibri"/>
          <w:sz w:val="22"/>
          <w:szCs w:val="22"/>
          <w:lang w:val="ru-RU"/>
        </w:rPr>
        <w:t xml:space="preserve">. </w:t>
      </w:r>
      <w:r>
        <w:rPr>
          <w:rFonts w:ascii="Calibri" w:eastAsia="Times" w:hAnsi="Calibri"/>
          <w:sz w:val="22"/>
          <w:szCs w:val="22"/>
          <w:lang w:val="ru-RU"/>
        </w:rPr>
        <w:t xml:space="preserve">Ценовое предложение должно </w:t>
      </w:r>
      <w:r w:rsidR="00F129A7">
        <w:rPr>
          <w:rFonts w:ascii="Calibri" w:eastAsia="Times" w:hAnsi="Calibri"/>
          <w:sz w:val="22"/>
          <w:szCs w:val="22"/>
          <w:lang w:val="ru-RU"/>
        </w:rPr>
        <w:t xml:space="preserve">содержать: </w:t>
      </w:r>
    </w:p>
    <w:p w14:paraId="28AF691A" w14:textId="77777777" w:rsidR="00F129A7" w:rsidRPr="000953F3" w:rsidRDefault="00F129A7" w:rsidP="00F129A7">
      <w:pPr>
        <w:tabs>
          <w:tab w:val="left" w:pos="6630"/>
          <w:tab w:val="left" w:pos="9120"/>
        </w:tabs>
        <w:jc w:val="both"/>
        <w:rPr>
          <w:rFonts w:ascii="Calibri" w:eastAsia="Times" w:hAnsi="Calibri"/>
          <w:sz w:val="22"/>
          <w:szCs w:val="22"/>
          <w:lang w:val="ru-RU"/>
        </w:rPr>
      </w:pPr>
    </w:p>
    <w:p w14:paraId="6C5FE388" w14:textId="77777777" w:rsidR="00F129A7" w:rsidRPr="00D462A6" w:rsidRDefault="00F129A7" w:rsidP="00D462A6">
      <w:pPr>
        <w:pStyle w:val="Caption"/>
        <w:numPr>
          <w:ilvl w:val="0"/>
          <w:numId w:val="29"/>
        </w:numPr>
        <w:jc w:val="both"/>
        <w:rPr>
          <w:rFonts w:ascii="Calibri" w:hAnsi="Calibri" w:cs="Calibri"/>
          <w:b w:val="0"/>
          <w:sz w:val="22"/>
          <w:szCs w:val="22"/>
          <w:lang w:val="ru-RU"/>
        </w:rPr>
      </w:pPr>
      <w:r>
        <w:rPr>
          <w:rFonts w:ascii="Calibri" w:hAnsi="Calibri" w:cs="Calibri"/>
          <w:b w:val="0"/>
          <w:sz w:val="22"/>
          <w:szCs w:val="22"/>
          <w:lang w:val="ru-RU"/>
        </w:rPr>
        <w:t>Техническое</w:t>
      </w:r>
      <w:r w:rsidRPr="00522FDE">
        <w:rPr>
          <w:rFonts w:ascii="Calibri" w:hAnsi="Calibri" w:cs="Calibri"/>
          <w:b w:val="0"/>
          <w:sz w:val="22"/>
          <w:szCs w:val="22"/>
          <w:lang w:val="ru-RU"/>
        </w:rPr>
        <w:t xml:space="preserve"> </w:t>
      </w:r>
      <w:r>
        <w:rPr>
          <w:rFonts w:ascii="Calibri" w:hAnsi="Calibri" w:cs="Calibri"/>
          <w:b w:val="0"/>
          <w:sz w:val="22"/>
          <w:szCs w:val="22"/>
          <w:lang w:val="ru-RU"/>
        </w:rPr>
        <w:t>предложение</w:t>
      </w:r>
      <w:r w:rsidRPr="00522FDE">
        <w:rPr>
          <w:rFonts w:ascii="Calibri" w:hAnsi="Calibri" w:cs="Calibri"/>
          <w:b w:val="0"/>
          <w:sz w:val="22"/>
          <w:szCs w:val="22"/>
          <w:lang w:val="ru-RU"/>
        </w:rPr>
        <w:t xml:space="preserve">, </w:t>
      </w:r>
      <w:r w:rsidR="00D462A6">
        <w:rPr>
          <w:rFonts w:ascii="Calibri" w:hAnsi="Calibri" w:cs="Calibri"/>
          <w:b w:val="0"/>
          <w:sz w:val="22"/>
          <w:szCs w:val="22"/>
          <w:lang w:val="ru-RU"/>
        </w:rPr>
        <w:t>соответствующее техническим требованиям, указанным в требованиях к услугам/Техническом Задании.</w:t>
      </w:r>
    </w:p>
    <w:p w14:paraId="35A8D77C" w14:textId="77777777" w:rsidR="00F129A7" w:rsidRPr="00522FDE" w:rsidRDefault="00F129A7" w:rsidP="00F129A7">
      <w:pPr>
        <w:numPr>
          <w:ilvl w:val="0"/>
          <w:numId w:val="21"/>
        </w:numPr>
        <w:jc w:val="both"/>
        <w:rPr>
          <w:rFonts w:ascii="Calibri" w:hAnsi="Calibri"/>
          <w:sz w:val="22"/>
          <w:szCs w:val="22"/>
          <w:lang w:val="ru-RU"/>
        </w:rPr>
      </w:pPr>
      <w:r>
        <w:rPr>
          <w:rFonts w:ascii="Calibri" w:hAnsi="Calibri"/>
          <w:sz w:val="22"/>
          <w:szCs w:val="22"/>
          <w:lang w:val="ru-RU"/>
        </w:rPr>
        <w:t>Ценовое</w:t>
      </w:r>
      <w:r w:rsidRPr="00522FDE">
        <w:rPr>
          <w:rFonts w:ascii="Calibri" w:hAnsi="Calibri"/>
          <w:sz w:val="22"/>
          <w:szCs w:val="22"/>
          <w:lang w:val="ru-RU"/>
        </w:rPr>
        <w:t xml:space="preserve"> </w:t>
      </w:r>
      <w:r>
        <w:rPr>
          <w:rFonts w:ascii="Calibri" w:hAnsi="Calibri"/>
          <w:sz w:val="22"/>
          <w:szCs w:val="22"/>
          <w:lang w:val="ru-RU"/>
        </w:rPr>
        <w:t>предложение</w:t>
      </w:r>
      <w:r w:rsidRPr="00522FDE">
        <w:rPr>
          <w:rFonts w:ascii="Calibri" w:hAnsi="Calibri"/>
          <w:sz w:val="22"/>
          <w:szCs w:val="22"/>
          <w:lang w:val="ru-RU"/>
        </w:rPr>
        <w:t xml:space="preserve"> </w:t>
      </w:r>
      <w:r>
        <w:rPr>
          <w:rFonts w:ascii="Calibri" w:hAnsi="Calibri"/>
          <w:sz w:val="22"/>
          <w:szCs w:val="22"/>
          <w:lang w:val="ru-RU"/>
        </w:rPr>
        <w:t>должно</w:t>
      </w:r>
      <w:r w:rsidRPr="00522FDE">
        <w:rPr>
          <w:rFonts w:ascii="Calibri" w:hAnsi="Calibri"/>
          <w:sz w:val="22"/>
          <w:szCs w:val="22"/>
          <w:lang w:val="ru-RU"/>
        </w:rPr>
        <w:t xml:space="preserve"> </w:t>
      </w:r>
      <w:r>
        <w:rPr>
          <w:rFonts w:ascii="Calibri" w:hAnsi="Calibri"/>
          <w:sz w:val="22"/>
          <w:szCs w:val="22"/>
          <w:lang w:val="ru-RU"/>
        </w:rPr>
        <w:t>быть</w:t>
      </w:r>
      <w:r w:rsidRPr="00522FDE">
        <w:rPr>
          <w:rFonts w:ascii="Calibri" w:hAnsi="Calibri"/>
          <w:sz w:val="22"/>
          <w:szCs w:val="22"/>
          <w:lang w:val="ru-RU"/>
        </w:rPr>
        <w:t xml:space="preserve"> </w:t>
      </w:r>
      <w:r>
        <w:rPr>
          <w:rFonts w:ascii="Calibri" w:hAnsi="Calibri"/>
          <w:sz w:val="22"/>
          <w:szCs w:val="22"/>
          <w:lang w:val="ru-RU"/>
        </w:rPr>
        <w:t>выполнено</w:t>
      </w:r>
      <w:r w:rsidRPr="00522FDE">
        <w:rPr>
          <w:rFonts w:ascii="Calibri" w:hAnsi="Calibri"/>
          <w:sz w:val="22"/>
          <w:szCs w:val="22"/>
          <w:lang w:val="ru-RU"/>
        </w:rPr>
        <w:t xml:space="preserve"> </w:t>
      </w:r>
      <w:r>
        <w:rPr>
          <w:rFonts w:ascii="Calibri" w:hAnsi="Calibri"/>
          <w:sz w:val="22"/>
          <w:szCs w:val="22"/>
          <w:lang w:val="ru-RU"/>
        </w:rPr>
        <w:t>в</w:t>
      </w:r>
      <w:r w:rsidRPr="00522FDE">
        <w:rPr>
          <w:rFonts w:ascii="Calibri" w:hAnsi="Calibri"/>
          <w:sz w:val="22"/>
          <w:szCs w:val="22"/>
          <w:lang w:val="ru-RU"/>
        </w:rPr>
        <w:t xml:space="preserve"> </w:t>
      </w:r>
      <w:r>
        <w:rPr>
          <w:rFonts w:ascii="Calibri" w:hAnsi="Calibri"/>
          <w:sz w:val="22"/>
          <w:szCs w:val="22"/>
          <w:lang w:val="ru-RU"/>
        </w:rPr>
        <w:t>полном</w:t>
      </w:r>
      <w:r w:rsidRPr="00522FDE">
        <w:rPr>
          <w:rFonts w:ascii="Calibri" w:hAnsi="Calibri"/>
          <w:sz w:val="22"/>
          <w:szCs w:val="22"/>
          <w:lang w:val="ru-RU"/>
        </w:rPr>
        <w:t xml:space="preserve"> </w:t>
      </w:r>
      <w:r>
        <w:rPr>
          <w:rFonts w:ascii="Calibri" w:hAnsi="Calibri"/>
          <w:sz w:val="22"/>
          <w:szCs w:val="22"/>
          <w:lang w:val="ru-RU"/>
        </w:rPr>
        <w:t>соответствии</w:t>
      </w:r>
      <w:r w:rsidRPr="00522FDE">
        <w:rPr>
          <w:rFonts w:ascii="Calibri" w:hAnsi="Calibri"/>
          <w:sz w:val="22"/>
          <w:szCs w:val="22"/>
          <w:lang w:val="ru-RU"/>
        </w:rPr>
        <w:t xml:space="preserve"> </w:t>
      </w:r>
      <w:r>
        <w:rPr>
          <w:rFonts w:ascii="Calibri" w:hAnsi="Calibri"/>
          <w:sz w:val="22"/>
          <w:szCs w:val="22"/>
          <w:lang w:val="ru-RU"/>
        </w:rPr>
        <w:t>с</w:t>
      </w:r>
      <w:r w:rsidRPr="00522FDE">
        <w:rPr>
          <w:rFonts w:ascii="Calibri" w:hAnsi="Calibri"/>
          <w:sz w:val="22"/>
          <w:szCs w:val="22"/>
          <w:lang w:val="ru-RU"/>
        </w:rPr>
        <w:t xml:space="preserve"> </w:t>
      </w:r>
      <w:r w:rsidR="00A72639">
        <w:rPr>
          <w:rFonts w:ascii="Calibri" w:hAnsi="Calibri"/>
          <w:sz w:val="22"/>
          <w:szCs w:val="22"/>
          <w:lang w:val="ru-RU"/>
        </w:rPr>
        <w:t>Формой Ценового П</w:t>
      </w:r>
      <w:r>
        <w:rPr>
          <w:rFonts w:ascii="Calibri" w:hAnsi="Calibri"/>
          <w:sz w:val="22"/>
          <w:szCs w:val="22"/>
          <w:lang w:val="ru-RU"/>
        </w:rPr>
        <w:t>редложения</w:t>
      </w:r>
      <w:r w:rsidRPr="00522FDE">
        <w:rPr>
          <w:rFonts w:ascii="Calibri" w:hAnsi="Calibri"/>
          <w:sz w:val="22"/>
          <w:szCs w:val="22"/>
          <w:lang w:val="ru-RU"/>
        </w:rPr>
        <w:t>.</w:t>
      </w:r>
    </w:p>
    <w:p w14:paraId="295F8C49" w14:textId="77777777" w:rsidR="00F129A7" w:rsidRPr="00522FDE" w:rsidRDefault="00F129A7" w:rsidP="00F129A7">
      <w:pPr>
        <w:jc w:val="both"/>
        <w:rPr>
          <w:rFonts w:ascii="Calibri" w:hAnsi="Calibri"/>
          <w:sz w:val="22"/>
          <w:szCs w:val="22"/>
          <w:lang w:val="ru-RU"/>
        </w:rPr>
      </w:pPr>
    </w:p>
    <w:p w14:paraId="519596FF" w14:textId="77777777" w:rsidR="00D462A6" w:rsidRDefault="00D462A6" w:rsidP="00D462A6">
      <w:pPr>
        <w:jc w:val="both"/>
        <w:rPr>
          <w:rFonts w:ascii="Calibri" w:hAnsi="Calibri"/>
          <w:sz w:val="22"/>
          <w:szCs w:val="22"/>
          <w:lang w:val="ru-RU"/>
        </w:rPr>
      </w:pPr>
      <w:r>
        <w:rPr>
          <w:rFonts w:ascii="Calibri" w:hAnsi="Calibri"/>
          <w:b/>
          <w:sz w:val="22"/>
          <w:szCs w:val="22"/>
          <w:lang w:val="ru-RU"/>
        </w:rPr>
        <w:t>Обе части (техническое и ценовое) должны быть подписаны уполномоченными лицами компании, выставляющей цен</w:t>
      </w:r>
      <w:r w:rsidR="004F67A9">
        <w:rPr>
          <w:rFonts w:ascii="Calibri" w:hAnsi="Calibri"/>
          <w:b/>
          <w:sz w:val="22"/>
          <w:szCs w:val="22"/>
          <w:lang w:val="ru-RU"/>
        </w:rPr>
        <w:t>овое предложение</w:t>
      </w:r>
      <w:r>
        <w:rPr>
          <w:rFonts w:ascii="Calibri" w:hAnsi="Calibri"/>
          <w:b/>
          <w:sz w:val="22"/>
          <w:szCs w:val="22"/>
          <w:lang w:val="ru-RU"/>
        </w:rPr>
        <w:t xml:space="preserve"> и выполнены в формате </w:t>
      </w:r>
      <w:r>
        <w:rPr>
          <w:rFonts w:ascii="Calibri" w:hAnsi="Calibri"/>
          <w:b/>
          <w:sz w:val="22"/>
          <w:szCs w:val="22"/>
        </w:rPr>
        <w:t>PDF</w:t>
      </w:r>
      <w:r>
        <w:rPr>
          <w:rFonts w:ascii="Calibri" w:hAnsi="Calibri"/>
          <w:sz w:val="22"/>
          <w:szCs w:val="22"/>
          <w:lang w:val="ru-RU"/>
        </w:rPr>
        <w:t xml:space="preserve">. </w:t>
      </w:r>
    </w:p>
    <w:p w14:paraId="72CEA39A" w14:textId="77777777" w:rsidR="002C1E94" w:rsidRPr="00F129A7" w:rsidRDefault="002C1E94" w:rsidP="00222A0C">
      <w:pPr>
        <w:tabs>
          <w:tab w:val="left" w:pos="6630"/>
          <w:tab w:val="left" w:pos="9120"/>
        </w:tabs>
        <w:rPr>
          <w:rFonts w:ascii="Calibri" w:eastAsia="Times" w:hAnsi="Calibri"/>
          <w:sz w:val="22"/>
          <w:szCs w:val="22"/>
          <w:lang w:val="ru-RU"/>
        </w:rPr>
      </w:pPr>
    </w:p>
    <w:p w14:paraId="7C674B85" w14:textId="77777777" w:rsidR="007F68B5" w:rsidRPr="003D61D6" w:rsidRDefault="007F68B5" w:rsidP="007F68B5">
      <w:pPr>
        <w:pStyle w:val="ListParagraph"/>
        <w:numPr>
          <w:ilvl w:val="0"/>
          <w:numId w:val="28"/>
        </w:numPr>
        <w:jc w:val="both"/>
        <w:rPr>
          <w:rFonts w:asciiTheme="minorHAnsi" w:hAnsiTheme="minorHAnsi" w:cs="Calibri"/>
          <w:b/>
          <w:szCs w:val="22"/>
        </w:rPr>
      </w:pPr>
      <w:r>
        <w:rPr>
          <w:rFonts w:asciiTheme="minorHAnsi" w:hAnsiTheme="minorHAnsi" w:cs="Calibri"/>
          <w:b/>
          <w:szCs w:val="22"/>
        </w:rPr>
        <w:t xml:space="preserve">Инструкции </w:t>
      </w:r>
      <w:r>
        <w:rPr>
          <w:rFonts w:asciiTheme="minorHAnsi" w:hAnsiTheme="minorHAnsi" w:cs="Calibri"/>
          <w:b/>
          <w:szCs w:val="22"/>
          <w:lang w:val="ru-RU"/>
        </w:rPr>
        <w:t>для подачи документов</w:t>
      </w:r>
    </w:p>
    <w:p w14:paraId="21C921D5" w14:textId="56409244" w:rsidR="00F129A7" w:rsidRPr="00017464" w:rsidRDefault="00F129A7" w:rsidP="00F129A7">
      <w:pPr>
        <w:jc w:val="both"/>
        <w:rPr>
          <w:rFonts w:ascii="Calibri" w:hAnsi="Calibri" w:cs="Calibri"/>
          <w:sz w:val="22"/>
          <w:szCs w:val="22"/>
          <w:lang w:val="ru-RU"/>
        </w:rPr>
      </w:pPr>
      <w:r>
        <w:rPr>
          <w:rFonts w:ascii="Calibri" w:hAnsi="Calibri" w:cs="Calibri"/>
          <w:sz w:val="22"/>
          <w:szCs w:val="22"/>
          <w:lang w:val="ru-RU"/>
        </w:rPr>
        <w:t>Предложения</w:t>
      </w:r>
      <w:r w:rsidRPr="00017464">
        <w:rPr>
          <w:rFonts w:ascii="Calibri" w:hAnsi="Calibri" w:cs="Calibri"/>
          <w:sz w:val="22"/>
          <w:szCs w:val="22"/>
          <w:lang w:val="ru-RU"/>
        </w:rPr>
        <w:t xml:space="preserve"> </w:t>
      </w:r>
      <w:r>
        <w:rPr>
          <w:rFonts w:ascii="Calibri" w:hAnsi="Calibri" w:cs="Calibri"/>
          <w:sz w:val="22"/>
          <w:szCs w:val="22"/>
          <w:lang w:val="ru-RU"/>
        </w:rPr>
        <w:t>должны</w:t>
      </w:r>
      <w:r w:rsidRPr="00017464">
        <w:rPr>
          <w:rFonts w:ascii="Calibri" w:hAnsi="Calibri" w:cs="Calibri"/>
          <w:sz w:val="22"/>
          <w:szCs w:val="22"/>
          <w:lang w:val="ru-RU"/>
        </w:rPr>
        <w:t xml:space="preserve"> </w:t>
      </w:r>
      <w:r>
        <w:rPr>
          <w:rFonts w:ascii="Calibri" w:hAnsi="Calibri" w:cs="Calibri"/>
          <w:sz w:val="22"/>
          <w:szCs w:val="22"/>
          <w:lang w:val="ru-RU"/>
        </w:rPr>
        <w:t>быть</w:t>
      </w:r>
      <w:r w:rsidRPr="00017464">
        <w:rPr>
          <w:rFonts w:ascii="Calibri" w:hAnsi="Calibri" w:cs="Calibri"/>
          <w:sz w:val="22"/>
          <w:szCs w:val="22"/>
          <w:lang w:val="ru-RU"/>
        </w:rPr>
        <w:t xml:space="preserve"> </w:t>
      </w:r>
      <w:r>
        <w:rPr>
          <w:rFonts w:ascii="Calibri" w:hAnsi="Calibri" w:cs="Calibri"/>
          <w:sz w:val="22"/>
          <w:szCs w:val="22"/>
          <w:lang w:val="ru-RU"/>
        </w:rPr>
        <w:t>выполнены</w:t>
      </w:r>
      <w:r w:rsidRPr="00017464">
        <w:rPr>
          <w:rFonts w:ascii="Calibri" w:hAnsi="Calibri" w:cs="Calibri"/>
          <w:sz w:val="22"/>
          <w:szCs w:val="22"/>
          <w:lang w:val="ru-RU"/>
        </w:rPr>
        <w:t xml:space="preserve"> </w:t>
      </w:r>
      <w:r>
        <w:rPr>
          <w:rFonts w:ascii="Calibri" w:hAnsi="Calibri" w:cs="Calibri"/>
          <w:sz w:val="22"/>
          <w:szCs w:val="22"/>
          <w:lang w:val="ru-RU"/>
        </w:rPr>
        <w:t>на</w:t>
      </w:r>
      <w:r w:rsidRPr="00017464">
        <w:rPr>
          <w:rFonts w:ascii="Calibri" w:hAnsi="Calibri" w:cs="Calibri"/>
          <w:sz w:val="22"/>
          <w:szCs w:val="22"/>
          <w:lang w:val="ru-RU"/>
        </w:rPr>
        <w:t xml:space="preserve"> </w:t>
      </w:r>
      <w:r>
        <w:rPr>
          <w:rFonts w:ascii="Calibri" w:hAnsi="Calibri" w:cs="Calibri"/>
          <w:sz w:val="22"/>
          <w:szCs w:val="22"/>
          <w:lang w:val="ru-RU"/>
        </w:rPr>
        <w:t>основе</w:t>
      </w:r>
      <w:r w:rsidRPr="00017464">
        <w:rPr>
          <w:rFonts w:ascii="Calibri" w:hAnsi="Calibri" w:cs="Calibri"/>
          <w:sz w:val="22"/>
          <w:szCs w:val="22"/>
          <w:lang w:val="ru-RU"/>
        </w:rPr>
        <w:t xml:space="preserve"> </w:t>
      </w:r>
      <w:r>
        <w:rPr>
          <w:rFonts w:ascii="Calibri" w:hAnsi="Calibri" w:cs="Calibri"/>
          <w:sz w:val="22"/>
          <w:szCs w:val="22"/>
          <w:lang w:val="ru-RU"/>
        </w:rPr>
        <w:t>изложенного</w:t>
      </w:r>
      <w:r w:rsidRPr="00017464">
        <w:rPr>
          <w:rFonts w:ascii="Calibri" w:hAnsi="Calibri" w:cs="Calibri"/>
          <w:sz w:val="22"/>
          <w:szCs w:val="22"/>
          <w:lang w:val="ru-RU"/>
        </w:rPr>
        <w:t xml:space="preserve"> </w:t>
      </w:r>
      <w:r>
        <w:rPr>
          <w:rFonts w:ascii="Calibri" w:hAnsi="Calibri" w:cs="Calibri"/>
          <w:sz w:val="22"/>
          <w:szCs w:val="22"/>
          <w:lang w:val="ru-RU"/>
        </w:rPr>
        <w:t>руководства</w:t>
      </w:r>
      <w:r w:rsidRPr="00017464">
        <w:rPr>
          <w:rFonts w:ascii="Calibri" w:hAnsi="Calibri" w:cs="Calibri"/>
          <w:sz w:val="22"/>
          <w:szCs w:val="22"/>
          <w:lang w:val="ru-RU"/>
        </w:rPr>
        <w:t xml:space="preserve"> </w:t>
      </w:r>
      <w:r>
        <w:rPr>
          <w:rFonts w:ascii="Calibri" w:hAnsi="Calibri" w:cs="Calibri"/>
          <w:sz w:val="22"/>
          <w:szCs w:val="22"/>
          <w:lang w:val="ru-RU"/>
        </w:rPr>
        <w:t>в</w:t>
      </w:r>
      <w:r w:rsidRPr="00017464">
        <w:rPr>
          <w:rFonts w:ascii="Calibri" w:hAnsi="Calibri" w:cs="Calibri"/>
          <w:sz w:val="22"/>
          <w:szCs w:val="22"/>
          <w:lang w:val="ru-RU"/>
        </w:rPr>
        <w:t xml:space="preserve"> </w:t>
      </w:r>
      <w:r>
        <w:rPr>
          <w:rFonts w:ascii="Calibri" w:hAnsi="Calibri" w:cs="Calibri"/>
          <w:sz w:val="22"/>
          <w:szCs w:val="22"/>
          <w:lang w:val="ru-RU"/>
        </w:rPr>
        <w:t>Секции</w:t>
      </w:r>
      <w:r w:rsidRPr="00017464">
        <w:rPr>
          <w:rFonts w:ascii="Calibri" w:hAnsi="Calibri" w:cs="Calibri"/>
          <w:sz w:val="22"/>
          <w:szCs w:val="22"/>
          <w:lang w:val="ru-RU"/>
        </w:rPr>
        <w:t xml:space="preserve"> </w:t>
      </w:r>
      <w:r w:rsidR="0021701E">
        <w:rPr>
          <w:rFonts w:ascii="Calibri" w:hAnsi="Calibri" w:cs="Calibri"/>
          <w:sz w:val="22"/>
          <w:szCs w:val="22"/>
        </w:rPr>
        <w:t>I</w:t>
      </w:r>
      <w:r w:rsidR="00D32749">
        <w:rPr>
          <w:rFonts w:ascii="Calibri" w:hAnsi="Calibri" w:cs="Calibri"/>
          <w:sz w:val="22"/>
          <w:szCs w:val="22"/>
        </w:rPr>
        <w:t>V</w:t>
      </w:r>
      <w:r w:rsidRPr="00017464">
        <w:rPr>
          <w:rFonts w:ascii="Calibri" w:hAnsi="Calibri" w:cs="Calibri"/>
          <w:sz w:val="22"/>
          <w:szCs w:val="22"/>
          <w:lang w:val="ru-RU"/>
        </w:rPr>
        <w:t xml:space="preserve"> </w:t>
      </w:r>
      <w:r>
        <w:rPr>
          <w:rFonts w:ascii="Calibri" w:hAnsi="Calibri" w:cs="Calibri"/>
          <w:sz w:val="22"/>
          <w:szCs w:val="22"/>
          <w:lang w:val="ru-RU"/>
        </w:rPr>
        <w:t>выше</w:t>
      </w:r>
      <w:r w:rsidRPr="00017464">
        <w:rPr>
          <w:rFonts w:ascii="Calibri" w:hAnsi="Calibri" w:cs="Calibri"/>
          <w:sz w:val="22"/>
          <w:szCs w:val="22"/>
          <w:lang w:val="ru-RU"/>
        </w:rPr>
        <w:t xml:space="preserve">, </w:t>
      </w:r>
      <w:r>
        <w:rPr>
          <w:rFonts w:ascii="Calibri" w:hAnsi="Calibri" w:cs="Calibri"/>
          <w:sz w:val="22"/>
          <w:szCs w:val="22"/>
          <w:lang w:val="ru-RU"/>
        </w:rPr>
        <w:t>наряду</w:t>
      </w:r>
      <w:r w:rsidRPr="00017464">
        <w:rPr>
          <w:rFonts w:ascii="Calibri" w:hAnsi="Calibri" w:cs="Calibri"/>
          <w:sz w:val="22"/>
          <w:szCs w:val="22"/>
          <w:lang w:val="ru-RU"/>
        </w:rPr>
        <w:t xml:space="preserve"> </w:t>
      </w:r>
      <w:r>
        <w:rPr>
          <w:rFonts w:ascii="Calibri" w:hAnsi="Calibri" w:cs="Calibri"/>
          <w:sz w:val="22"/>
          <w:szCs w:val="22"/>
          <w:lang w:val="ru-RU"/>
        </w:rPr>
        <w:t>с</w:t>
      </w:r>
      <w:r w:rsidRPr="00017464">
        <w:rPr>
          <w:rFonts w:ascii="Calibri" w:hAnsi="Calibri" w:cs="Calibri"/>
          <w:sz w:val="22"/>
          <w:szCs w:val="22"/>
          <w:lang w:val="ru-RU"/>
        </w:rPr>
        <w:t xml:space="preserve"> </w:t>
      </w:r>
      <w:r>
        <w:rPr>
          <w:rFonts w:ascii="Calibri" w:hAnsi="Calibri" w:cs="Calibri"/>
          <w:sz w:val="22"/>
          <w:szCs w:val="22"/>
          <w:lang w:val="ru-RU"/>
        </w:rPr>
        <w:t>правильно</w:t>
      </w:r>
      <w:r w:rsidRPr="00017464">
        <w:rPr>
          <w:rFonts w:ascii="Calibri" w:hAnsi="Calibri" w:cs="Calibri"/>
          <w:sz w:val="22"/>
          <w:szCs w:val="22"/>
          <w:lang w:val="ru-RU"/>
        </w:rPr>
        <w:t xml:space="preserve"> </w:t>
      </w:r>
      <w:r>
        <w:rPr>
          <w:rFonts w:ascii="Calibri" w:hAnsi="Calibri" w:cs="Calibri"/>
          <w:sz w:val="22"/>
          <w:szCs w:val="22"/>
          <w:lang w:val="ru-RU"/>
        </w:rPr>
        <w:t>заполненной</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подписанной</w:t>
      </w:r>
      <w:r w:rsidRPr="00017464">
        <w:rPr>
          <w:rFonts w:ascii="Calibri" w:hAnsi="Calibri" w:cs="Calibri"/>
          <w:sz w:val="22"/>
          <w:szCs w:val="22"/>
          <w:lang w:val="ru-RU"/>
        </w:rPr>
        <w:t xml:space="preserve"> </w:t>
      </w:r>
      <w:r>
        <w:rPr>
          <w:rFonts w:ascii="Calibri" w:hAnsi="Calibri" w:cs="Calibri"/>
          <w:sz w:val="22"/>
          <w:szCs w:val="22"/>
          <w:lang w:val="ru-RU"/>
        </w:rPr>
        <w:t>формой</w:t>
      </w:r>
      <w:r w:rsidRPr="00017464">
        <w:rPr>
          <w:rFonts w:ascii="Calibri" w:hAnsi="Calibri" w:cs="Calibri"/>
          <w:sz w:val="22"/>
          <w:szCs w:val="22"/>
          <w:lang w:val="ru-RU"/>
        </w:rPr>
        <w:t xml:space="preserve"> </w:t>
      </w:r>
      <w:r w:rsidR="00A54C12">
        <w:rPr>
          <w:rFonts w:ascii="Calibri" w:hAnsi="Calibri" w:cs="Calibri"/>
          <w:sz w:val="22"/>
          <w:szCs w:val="22"/>
          <w:lang w:val="ru-RU"/>
        </w:rPr>
        <w:t>ценового предложения</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отправлены</w:t>
      </w:r>
      <w:r w:rsidRPr="00017464">
        <w:rPr>
          <w:rFonts w:ascii="Calibri" w:hAnsi="Calibri" w:cs="Calibri"/>
          <w:sz w:val="22"/>
          <w:szCs w:val="22"/>
          <w:lang w:val="ru-RU"/>
        </w:rPr>
        <w:t xml:space="preserve"> </w:t>
      </w:r>
      <w:r>
        <w:rPr>
          <w:rFonts w:ascii="Calibri" w:hAnsi="Calibri" w:cs="Calibri"/>
          <w:sz w:val="22"/>
          <w:szCs w:val="22"/>
          <w:lang w:val="ru-RU"/>
        </w:rPr>
        <w:t>по</w:t>
      </w:r>
      <w:r w:rsidRPr="00017464">
        <w:rPr>
          <w:rFonts w:ascii="Calibri" w:hAnsi="Calibri" w:cs="Calibri"/>
          <w:sz w:val="22"/>
          <w:szCs w:val="22"/>
          <w:lang w:val="ru-RU"/>
        </w:rPr>
        <w:t xml:space="preserve"> </w:t>
      </w:r>
      <w:r>
        <w:rPr>
          <w:rFonts w:ascii="Calibri" w:hAnsi="Calibri" w:cs="Calibri"/>
          <w:sz w:val="22"/>
          <w:szCs w:val="22"/>
          <w:lang w:val="ru-RU"/>
        </w:rPr>
        <w:t>электронной</w:t>
      </w:r>
      <w:r w:rsidRPr="00017464">
        <w:rPr>
          <w:rFonts w:ascii="Calibri" w:hAnsi="Calibri" w:cs="Calibri"/>
          <w:sz w:val="22"/>
          <w:szCs w:val="22"/>
          <w:lang w:val="ru-RU"/>
        </w:rPr>
        <w:t xml:space="preserve"> </w:t>
      </w:r>
      <w:r>
        <w:rPr>
          <w:rFonts w:ascii="Calibri" w:hAnsi="Calibri" w:cs="Calibri"/>
          <w:sz w:val="22"/>
          <w:szCs w:val="22"/>
          <w:lang w:val="ru-RU"/>
        </w:rPr>
        <w:t>почте</w:t>
      </w:r>
      <w:r w:rsidRPr="00017464">
        <w:rPr>
          <w:rFonts w:ascii="Calibri" w:hAnsi="Calibri" w:cs="Calibri"/>
          <w:sz w:val="22"/>
          <w:szCs w:val="22"/>
          <w:lang w:val="ru-RU"/>
        </w:rPr>
        <w:t xml:space="preserve"> </w:t>
      </w:r>
      <w:r>
        <w:rPr>
          <w:rFonts w:ascii="Calibri" w:hAnsi="Calibri" w:cs="Calibri"/>
          <w:sz w:val="22"/>
          <w:szCs w:val="22"/>
          <w:lang w:val="ru-RU"/>
        </w:rPr>
        <w:t>контактному</w:t>
      </w:r>
      <w:r w:rsidRPr="00017464">
        <w:rPr>
          <w:rFonts w:ascii="Calibri" w:hAnsi="Calibri" w:cs="Calibri"/>
          <w:sz w:val="22"/>
          <w:szCs w:val="22"/>
          <w:lang w:val="ru-RU"/>
        </w:rPr>
        <w:t xml:space="preserve"> </w:t>
      </w:r>
      <w:r>
        <w:rPr>
          <w:rFonts w:ascii="Calibri" w:hAnsi="Calibri" w:cs="Calibri"/>
          <w:sz w:val="22"/>
          <w:szCs w:val="22"/>
          <w:lang w:val="ru-RU"/>
        </w:rPr>
        <w:t>лицу</w:t>
      </w:r>
      <w:r w:rsidRPr="00017464">
        <w:rPr>
          <w:rFonts w:ascii="Calibri" w:hAnsi="Calibri" w:cs="Calibri"/>
          <w:sz w:val="22"/>
          <w:szCs w:val="22"/>
          <w:lang w:val="ru-RU"/>
        </w:rPr>
        <w:t xml:space="preserve"> </w:t>
      </w:r>
      <w:r>
        <w:rPr>
          <w:rFonts w:ascii="Calibri" w:hAnsi="Calibri" w:cs="Calibri"/>
          <w:sz w:val="22"/>
          <w:szCs w:val="22"/>
          <w:lang w:val="ru-RU"/>
        </w:rPr>
        <w:t>указанному</w:t>
      </w:r>
      <w:r w:rsidRPr="00017464">
        <w:rPr>
          <w:rFonts w:ascii="Calibri" w:hAnsi="Calibri" w:cs="Calibri"/>
          <w:sz w:val="22"/>
          <w:szCs w:val="22"/>
          <w:lang w:val="ru-RU"/>
        </w:rPr>
        <w:t xml:space="preserve"> </w:t>
      </w:r>
      <w:r>
        <w:rPr>
          <w:rFonts w:ascii="Calibri" w:hAnsi="Calibri" w:cs="Calibri"/>
          <w:sz w:val="22"/>
          <w:szCs w:val="22"/>
          <w:lang w:val="ru-RU"/>
        </w:rPr>
        <w:t>ниже</w:t>
      </w:r>
      <w:r w:rsidRPr="00017464">
        <w:rPr>
          <w:rFonts w:ascii="Calibri" w:hAnsi="Calibri" w:cs="Calibri"/>
          <w:sz w:val="22"/>
          <w:szCs w:val="22"/>
          <w:lang w:val="ru-RU"/>
        </w:rPr>
        <w:t xml:space="preserve">, </w:t>
      </w:r>
      <w:r>
        <w:rPr>
          <w:rFonts w:ascii="Calibri" w:hAnsi="Calibri" w:cs="Calibri"/>
          <w:sz w:val="22"/>
          <w:szCs w:val="22"/>
          <w:lang w:val="ru-RU"/>
        </w:rPr>
        <w:t>не</w:t>
      </w:r>
      <w:r w:rsidRPr="00017464">
        <w:rPr>
          <w:rFonts w:ascii="Calibri" w:hAnsi="Calibri" w:cs="Calibri"/>
          <w:sz w:val="22"/>
          <w:szCs w:val="22"/>
          <w:lang w:val="ru-RU"/>
        </w:rPr>
        <w:t xml:space="preserve"> </w:t>
      </w:r>
      <w:r>
        <w:rPr>
          <w:rFonts w:ascii="Calibri" w:hAnsi="Calibri" w:cs="Calibri"/>
          <w:sz w:val="22"/>
          <w:szCs w:val="22"/>
          <w:lang w:val="ru-RU"/>
        </w:rPr>
        <w:t>позже</w:t>
      </w:r>
      <w:r w:rsidRPr="00017464">
        <w:rPr>
          <w:rFonts w:ascii="Calibri" w:hAnsi="Calibri" w:cs="Calibri"/>
          <w:sz w:val="22"/>
          <w:szCs w:val="22"/>
          <w:lang w:val="ru-RU"/>
        </w:rPr>
        <w:t xml:space="preserve"> </w:t>
      </w:r>
      <w:r>
        <w:rPr>
          <w:rFonts w:ascii="Calibri" w:hAnsi="Calibri" w:cs="Calibri"/>
          <w:sz w:val="22"/>
          <w:szCs w:val="22"/>
          <w:lang w:val="ru-RU"/>
        </w:rPr>
        <w:t>чем</w:t>
      </w:r>
      <w:r w:rsidRPr="00017464">
        <w:rPr>
          <w:rFonts w:ascii="Calibri" w:hAnsi="Calibri" w:cs="Calibri"/>
          <w:sz w:val="22"/>
          <w:szCs w:val="22"/>
          <w:lang w:val="ru-RU"/>
        </w:rPr>
        <w:t>:</w:t>
      </w:r>
      <w:r w:rsidR="00A54C12">
        <w:rPr>
          <w:rFonts w:ascii="Calibri" w:hAnsi="Calibri" w:cs="Calibri"/>
          <w:sz w:val="22"/>
          <w:szCs w:val="22"/>
          <w:lang w:val="ru-RU"/>
        </w:rPr>
        <w:t xml:space="preserve"> </w:t>
      </w:r>
      <w:r w:rsidR="0049514B">
        <w:rPr>
          <w:rFonts w:ascii="Calibri" w:hAnsi="Calibri" w:cs="Calibri"/>
          <w:sz w:val="22"/>
          <w:szCs w:val="22"/>
          <w:lang w:val="ru-RU"/>
        </w:rPr>
        <w:t>22</w:t>
      </w:r>
      <w:r w:rsidR="00A54C12" w:rsidRPr="00A66AC0">
        <w:rPr>
          <w:rFonts w:ascii="Calibri" w:hAnsi="Calibri" w:cs="Calibri"/>
          <w:sz w:val="22"/>
          <w:szCs w:val="22"/>
          <w:lang w:val="ru-RU"/>
        </w:rPr>
        <w:t xml:space="preserve"> </w:t>
      </w:r>
      <w:r w:rsidR="0049514B">
        <w:rPr>
          <w:rFonts w:ascii="Calibri" w:hAnsi="Calibri" w:cs="Calibri"/>
          <w:sz w:val="22"/>
          <w:szCs w:val="22"/>
          <w:lang w:val="ru-RU"/>
        </w:rPr>
        <w:t>августа</w:t>
      </w:r>
      <w:r w:rsidR="00A54C12">
        <w:rPr>
          <w:rFonts w:ascii="Calibri" w:hAnsi="Calibri" w:cs="Calibri"/>
          <w:sz w:val="22"/>
          <w:szCs w:val="22"/>
          <w:lang w:val="ru-RU"/>
        </w:rPr>
        <w:t xml:space="preserve"> 202</w:t>
      </w:r>
      <w:r w:rsidR="0049514B">
        <w:rPr>
          <w:rFonts w:ascii="Calibri" w:hAnsi="Calibri" w:cs="Calibri"/>
          <w:sz w:val="22"/>
          <w:szCs w:val="22"/>
          <w:lang w:val="ru-RU"/>
        </w:rPr>
        <w:t>3</w:t>
      </w:r>
      <w:r w:rsidR="00A54C12">
        <w:rPr>
          <w:rFonts w:ascii="Calibri" w:hAnsi="Calibri" w:cs="Calibri"/>
          <w:sz w:val="22"/>
          <w:szCs w:val="22"/>
          <w:lang w:val="ru-RU"/>
        </w:rPr>
        <w:t xml:space="preserve">г., </w:t>
      </w:r>
      <w:r w:rsidRPr="00017464">
        <w:rPr>
          <w:rFonts w:ascii="Calibri" w:hAnsi="Calibri" w:cs="Calibri"/>
          <w:sz w:val="22"/>
          <w:szCs w:val="22"/>
          <w:lang w:val="ru-RU"/>
        </w:rPr>
        <w:t xml:space="preserve"> </w:t>
      </w:r>
      <w:r w:rsidR="0049514B">
        <w:rPr>
          <w:rFonts w:ascii="Calibri" w:hAnsi="Calibri" w:cs="Calibri"/>
          <w:sz w:val="22"/>
          <w:szCs w:val="22"/>
          <w:lang w:val="ru-RU"/>
        </w:rPr>
        <w:t>18</w:t>
      </w:r>
      <w:r w:rsidR="00A54C12">
        <w:rPr>
          <w:rFonts w:ascii="Calibri" w:hAnsi="Calibri" w:cs="Calibri"/>
          <w:sz w:val="22"/>
          <w:szCs w:val="22"/>
          <w:lang w:val="ru-RU"/>
        </w:rPr>
        <w:t>:</w:t>
      </w:r>
      <w:r w:rsidR="0049514B">
        <w:rPr>
          <w:rFonts w:ascii="Calibri" w:hAnsi="Calibri" w:cs="Calibri"/>
          <w:sz w:val="22"/>
          <w:szCs w:val="22"/>
          <w:lang w:val="ru-RU"/>
        </w:rPr>
        <w:t>00</w:t>
      </w:r>
      <w:r w:rsidR="00A54C12">
        <w:rPr>
          <w:rFonts w:ascii="Calibri" w:hAnsi="Calibri" w:cs="Calibri"/>
          <w:sz w:val="22"/>
          <w:szCs w:val="22"/>
          <w:lang w:val="ru-RU"/>
        </w:rPr>
        <w:t xml:space="preserve"> часов по времени г.</w:t>
      </w:r>
      <w:r w:rsidR="0049514B">
        <w:rPr>
          <w:rFonts w:ascii="Calibri" w:hAnsi="Calibri" w:cs="Calibri"/>
          <w:sz w:val="22"/>
          <w:szCs w:val="22"/>
          <w:lang w:val="ru-RU"/>
        </w:rPr>
        <w:t>Астана</w:t>
      </w:r>
      <w:r w:rsidRPr="00017464">
        <w:rPr>
          <w:rFonts w:ascii="Calibri" w:hAnsi="Calibri" w:cs="Calibri"/>
          <w:sz w:val="22"/>
          <w:szCs w:val="22"/>
          <w:lang w:val="ru-RU"/>
        </w:rPr>
        <w:t>.</w:t>
      </w:r>
    </w:p>
    <w:p w14:paraId="3C23AD3D"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129A7" w:rsidRPr="0021701E" w14:paraId="0B4C0DEC" w14:textId="77777777" w:rsidTr="001C0F36">
        <w:trPr>
          <w:jc w:val="center"/>
        </w:trPr>
        <w:tc>
          <w:tcPr>
            <w:tcW w:w="3510" w:type="dxa"/>
            <w:shd w:val="clear" w:color="auto" w:fill="auto"/>
            <w:vAlign w:val="center"/>
          </w:tcPr>
          <w:p w14:paraId="3FB9D43A" w14:textId="77777777" w:rsidR="00F129A7" w:rsidRPr="00A54C12" w:rsidRDefault="00F129A7" w:rsidP="001C0F3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 xml:space="preserve">ФИО контактного лица ЮНФПА </w:t>
            </w:r>
            <w:r w:rsidRPr="00A54C12">
              <w:rPr>
                <w:rFonts w:ascii="Calibri" w:eastAsia="Calibri" w:hAnsi="Calibri" w:cs="Calibri"/>
                <w:sz w:val="22"/>
                <w:szCs w:val="22"/>
                <w:lang w:val="ru-RU"/>
              </w:rPr>
              <w:t>:</w:t>
            </w:r>
          </w:p>
        </w:tc>
        <w:tc>
          <w:tcPr>
            <w:tcW w:w="5012" w:type="dxa"/>
            <w:shd w:val="clear" w:color="auto" w:fill="auto"/>
            <w:vAlign w:val="center"/>
          </w:tcPr>
          <w:p w14:paraId="570F9175" w14:textId="77777777" w:rsidR="00F129A7" w:rsidRPr="00D462A6" w:rsidRDefault="00A54C12" w:rsidP="001C0F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r w:rsidRPr="00A92237">
              <w:rPr>
                <w:rFonts w:ascii="Calibri" w:eastAsia="Calibri" w:hAnsi="Calibri" w:cs="Calibri"/>
                <w:i/>
                <w:sz w:val="22"/>
                <w:szCs w:val="22"/>
                <w:lang w:val="ru-RU"/>
              </w:rPr>
              <w:t>Салтанат Ахметжанова</w:t>
            </w:r>
          </w:p>
        </w:tc>
      </w:tr>
      <w:tr w:rsidR="00F129A7" w:rsidRPr="007B1011" w14:paraId="0184549F" w14:textId="77777777" w:rsidTr="001C0F36">
        <w:trPr>
          <w:jc w:val="center"/>
        </w:trPr>
        <w:tc>
          <w:tcPr>
            <w:tcW w:w="3510" w:type="dxa"/>
            <w:shd w:val="clear" w:color="auto" w:fill="auto"/>
            <w:vAlign w:val="center"/>
          </w:tcPr>
          <w:p w14:paraId="7FBED718" w14:textId="77777777" w:rsidR="00F129A7" w:rsidRPr="00C16DA7" w:rsidRDefault="00F129A7" w:rsidP="001C0F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Электронный адрес контактного лица</w:t>
            </w:r>
            <w:r w:rsidRPr="00C16DA7">
              <w:rPr>
                <w:rFonts w:ascii="Calibri" w:eastAsia="Calibri" w:hAnsi="Calibri" w:cs="Calibri"/>
                <w:sz w:val="22"/>
                <w:szCs w:val="22"/>
                <w:lang w:val="ru-RU"/>
              </w:rPr>
              <w:t>:</w:t>
            </w:r>
          </w:p>
        </w:tc>
        <w:tc>
          <w:tcPr>
            <w:tcW w:w="5012" w:type="dxa"/>
            <w:shd w:val="clear" w:color="auto" w:fill="auto"/>
            <w:vAlign w:val="center"/>
          </w:tcPr>
          <w:p w14:paraId="574EB50B" w14:textId="77777777" w:rsidR="00F129A7" w:rsidRPr="00D462A6" w:rsidRDefault="00AC4DD4" w:rsidP="001C0F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hyperlink r:id="rId13" w:history="1">
              <w:r w:rsidR="00A54C12" w:rsidRPr="0047156F">
                <w:rPr>
                  <w:rStyle w:val="Hyperlink"/>
                  <w:rFonts w:ascii="Calibri" w:eastAsia="Calibri" w:hAnsi="Calibri" w:cs="Calibri"/>
                  <w:i/>
                  <w:sz w:val="22"/>
                  <w:szCs w:val="22"/>
                  <w:lang w:val="ru-RU"/>
                </w:rPr>
                <w:t>kaz.procurement@unfpa.org</w:t>
              </w:r>
            </w:hyperlink>
          </w:p>
        </w:tc>
      </w:tr>
    </w:tbl>
    <w:p w14:paraId="4CAF0146"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14:paraId="70D0A608"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Пожалуйста, обратите внимание на следующее руководство для электронной подачи документов</w:t>
      </w:r>
      <w:r w:rsidRPr="00017464">
        <w:rPr>
          <w:rFonts w:ascii="Calibri" w:hAnsi="Calibri" w:cs="Calibri"/>
          <w:sz w:val="22"/>
          <w:szCs w:val="22"/>
          <w:lang w:val="ru-RU"/>
        </w:rPr>
        <w:t>:</w:t>
      </w:r>
    </w:p>
    <w:p w14:paraId="0F7E70C7" w14:textId="72D9DE96" w:rsidR="00F129A7" w:rsidRPr="00A50AEE" w:rsidRDefault="00F129A7" w:rsidP="00D32749">
      <w:pPr>
        <w:pStyle w:val="Caption"/>
        <w:numPr>
          <w:ilvl w:val="0"/>
          <w:numId w:val="14"/>
        </w:numPr>
        <w:jc w:val="both"/>
        <w:rPr>
          <w:rFonts w:ascii="Calibri" w:hAnsi="Calibri" w:cs="Calibri"/>
          <w:sz w:val="22"/>
          <w:szCs w:val="22"/>
          <w:lang w:val="ru-RU"/>
        </w:rPr>
      </w:pPr>
      <w:r>
        <w:rPr>
          <w:rFonts w:ascii="Calibri" w:hAnsi="Calibri" w:cs="Calibri"/>
          <w:b w:val="0"/>
          <w:sz w:val="22"/>
          <w:szCs w:val="22"/>
          <w:lang w:val="ru-RU"/>
        </w:rPr>
        <w:t>Данная</w:t>
      </w:r>
      <w:r w:rsidRPr="00D925AA">
        <w:rPr>
          <w:rFonts w:ascii="Calibri" w:hAnsi="Calibri" w:cs="Calibri"/>
          <w:b w:val="0"/>
          <w:sz w:val="22"/>
          <w:szCs w:val="22"/>
          <w:lang w:val="ru-RU"/>
        </w:rPr>
        <w:t xml:space="preserve"> </w:t>
      </w:r>
      <w:r>
        <w:rPr>
          <w:rFonts w:ascii="Calibri" w:hAnsi="Calibri" w:cs="Calibri"/>
          <w:b w:val="0"/>
          <w:sz w:val="22"/>
          <w:szCs w:val="22"/>
          <w:lang w:val="ru-RU"/>
        </w:rPr>
        <w:t>ссылка</w:t>
      </w:r>
      <w:r w:rsidRPr="00D925AA">
        <w:rPr>
          <w:rFonts w:ascii="Calibri" w:hAnsi="Calibri" w:cs="Calibri"/>
          <w:b w:val="0"/>
          <w:sz w:val="22"/>
          <w:szCs w:val="22"/>
          <w:lang w:val="ru-RU"/>
        </w:rPr>
        <w:t xml:space="preserve"> </w:t>
      </w:r>
      <w:r>
        <w:rPr>
          <w:rFonts w:ascii="Calibri" w:hAnsi="Calibri" w:cs="Calibri"/>
          <w:b w:val="0"/>
          <w:sz w:val="22"/>
          <w:szCs w:val="22"/>
          <w:lang w:val="ru-RU"/>
        </w:rPr>
        <w:t>должна</w:t>
      </w:r>
      <w:r w:rsidRPr="00D925AA">
        <w:rPr>
          <w:rFonts w:ascii="Calibri" w:hAnsi="Calibri" w:cs="Calibri"/>
          <w:b w:val="0"/>
          <w:sz w:val="22"/>
          <w:szCs w:val="22"/>
          <w:lang w:val="ru-RU"/>
        </w:rPr>
        <w:t xml:space="preserve"> </w:t>
      </w:r>
      <w:r>
        <w:rPr>
          <w:rFonts w:ascii="Calibri" w:hAnsi="Calibri" w:cs="Calibri"/>
          <w:b w:val="0"/>
          <w:sz w:val="22"/>
          <w:szCs w:val="22"/>
          <w:lang w:val="ru-RU"/>
        </w:rPr>
        <w:t>содержаться</w:t>
      </w:r>
      <w:r w:rsidRPr="00D925AA">
        <w:rPr>
          <w:rFonts w:ascii="Calibri" w:hAnsi="Calibri" w:cs="Calibri"/>
          <w:b w:val="0"/>
          <w:sz w:val="22"/>
          <w:szCs w:val="22"/>
          <w:lang w:val="ru-RU"/>
        </w:rPr>
        <w:t xml:space="preserve"> </w:t>
      </w:r>
      <w:r>
        <w:rPr>
          <w:rFonts w:ascii="Calibri" w:hAnsi="Calibri" w:cs="Calibri"/>
          <w:b w:val="0"/>
          <w:sz w:val="22"/>
          <w:szCs w:val="22"/>
          <w:lang w:val="ru-RU"/>
        </w:rPr>
        <w:t>в</w:t>
      </w:r>
      <w:r w:rsidRPr="00D925AA">
        <w:rPr>
          <w:rFonts w:ascii="Calibri" w:hAnsi="Calibri" w:cs="Calibri"/>
          <w:b w:val="0"/>
          <w:sz w:val="22"/>
          <w:szCs w:val="22"/>
          <w:lang w:val="ru-RU"/>
        </w:rPr>
        <w:t xml:space="preserve"> </w:t>
      </w:r>
      <w:r>
        <w:rPr>
          <w:rFonts w:ascii="Calibri" w:hAnsi="Calibri" w:cs="Calibri"/>
          <w:b w:val="0"/>
          <w:sz w:val="22"/>
          <w:szCs w:val="22"/>
          <w:lang w:val="ru-RU"/>
        </w:rPr>
        <w:t>названии</w:t>
      </w:r>
      <w:r w:rsidRPr="00D925AA">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D925AA">
        <w:rPr>
          <w:rFonts w:ascii="Calibri" w:hAnsi="Calibri" w:cs="Calibri"/>
          <w:b w:val="0"/>
          <w:sz w:val="22"/>
          <w:szCs w:val="22"/>
          <w:lang w:val="ru-RU"/>
        </w:rPr>
        <w:t xml:space="preserve"> </w:t>
      </w:r>
      <w:r>
        <w:rPr>
          <w:rFonts w:ascii="Calibri" w:hAnsi="Calibri" w:cs="Calibri"/>
          <w:b w:val="0"/>
          <w:sz w:val="22"/>
          <w:szCs w:val="22"/>
          <w:lang w:val="ru-RU"/>
        </w:rPr>
        <w:t>письма</w:t>
      </w:r>
      <w:r w:rsidRPr="00D925AA">
        <w:rPr>
          <w:rFonts w:ascii="Calibri" w:hAnsi="Calibri" w:cs="Calibri"/>
          <w:b w:val="0"/>
          <w:sz w:val="22"/>
          <w:szCs w:val="22"/>
          <w:lang w:val="ru-RU"/>
        </w:rPr>
        <w:t xml:space="preserve">: </w:t>
      </w:r>
      <w:r w:rsidR="001B7711" w:rsidRPr="003A1F0A">
        <w:rPr>
          <w:rFonts w:ascii="Calibri" w:hAnsi="Calibri" w:cs="Calibri"/>
          <w:sz w:val="22"/>
          <w:szCs w:val="22"/>
        </w:rPr>
        <w:t>RFQ</w:t>
      </w:r>
      <w:r w:rsidR="001B7711" w:rsidRPr="00D925AA">
        <w:rPr>
          <w:rFonts w:ascii="Calibri" w:hAnsi="Calibri" w:cs="Calibri"/>
          <w:sz w:val="22"/>
          <w:szCs w:val="22"/>
          <w:lang w:val="ru-RU"/>
        </w:rPr>
        <w:t xml:space="preserve"> </w:t>
      </w:r>
      <w:r w:rsidR="001B7711" w:rsidRPr="003A1F0A">
        <w:rPr>
          <w:rFonts w:ascii="Calibri" w:hAnsi="Calibri" w:cs="Calibri"/>
          <w:sz w:val="22"/>
          <w:szCs w:val="22"/>
        </w:rPr>
        <w:t>N</w:t>
      </w:r>
      <w:r w:rsidR="001B7711" w:rsidRPr="00D925AA">
        <w:rPr>
          <w:rFonts w:ascii="Calibri" w:hAnsi="Calibri" w:cs="Calibri"/>
          <w:sz w:val="22"/>
          <w:szCs w:val="22"/>
          <w:lang w:val="ru-RU"/>
        </w:rPr>
        <w:t xml:space="preserve">º </w:t>
      </w:r>
      <w:r w:rsidR="00D32749" w:rsidRPr="00D32749">
        <w:rPr>
          <w:rFonts w:ascii="Calibri" w:hAnsi="Calibri" w:cs="Calibri"/>
          <w:sz w:val="22"/>
          <w:szCs w:val="22"/>
        </w:rPr>
        <w:t>UNFPA</w:t>
      </w:r>
      <w:r w:rsidR="00D32749" w:rsidRPr="00D32749">
        <w:rPr>
          <w:rFonts w:ascii="Calibri" w:hAnsi="Calibri" w:cs="Calibri"/>
          <w:sz w:val="22"/>
          <w:szCs w:val="22"/>
          <w:lang w:val="ru-RU"/>
        </w:rPr>
        <w:t>/</w:t>
      </w:r>
      <w:r w:rsidR="00D32749" w:rsidRPr="00D32749">
        <w:rPr>
          <w:rFonts w:ascii="Calibri" w:hAnsi="Calibri" w:cs="Calibri"/>
          <w:sz w:val="22"/>
          <w:szCs w:val="22"/>
        </w:rPr>
        <w:t>KAZ</w:t>
      </w:r>
      <w:r w:rsidR="00D32749" w:rsidRPr="00D32749">
        <w:rPr>
          <w:rFonts w:ascii="Calibri" w:hAnsi="Calibri" w:cs="Calibri"/>
          <w:sz w:val="22"/>
          <w:szCs w:val="22"/>
          <w:lang w:val="ru-RU"/>
        </w:rPr>
        <w:t>/</w:t>
      </w:r>
      <w:r w:rsidR="00D32749" w:rsidRPr="00D32749">
        <w:rPr>
          <w:rFonts w:ascii="Calibri" w:hAnsi="Calibri" w:cs="Calibri"/>
          <w:sz w:val="22"/>
          <w:szCs w:val="22"/>
        </w:rPr>
        <w:t>RFQ</w:t>
      </w:r>
      <w:r w:rsidR="00D32749" w:rsidRPr="00D32749">
        <w:rPr>
          <w:rFonts w:ascii="Calibri" w:hAnsi="Calibri" w:cs="Calibri"/>
          <w:sz w:val="22"/>
          <w:szCs w:val="22"/>
          <w:lang w:val="ru-RU"/>
        </w:rPr>
        <w:t>/2023/003</w:t>
      </w:r>
      <w:r w:rsidR="001B7711" w:rsidRPr="00D925AA">
        <w:rPr>
          <w:rFonts w:ascii="Calibri" w:hAnsi="Calibri" w:cs="Calibri"/>
          <w:sz w:val="22"/>
          <w:szCs w:val="22"/>
          <w:lang w:val="ru-RU"/>
        </w:rPr>
        <w:t xml:space="preserve"> – </w:t>
      </w:r>
      <w:r w:rsidR="001B7711">
        <w:rPr>
          <w:rFonts w:asciiTheme="minorHAnsi" w:hAnsiTheme="minorHAnsi" w:cs="Calibri"/>
          <w:sz w:val="22"/>
          <w:szCs w:val="22"/>
          <w:lang w:val="ru-RU"/>
        </w:rPr>
        <w:t>П</w:t>
      </w:r>
      <w:r w:rsidR="001B7711" w:rsidRPr="00AE6B26">
        <w:rPr>
          <w:rFonts w:asciiTheme="minorHAnsi" w:hAnsiTheme="minorHAnsi" w:cs="Calibri"/>
          <w:sz w:val="22"/>
          <w:szCs w:val="22"/>
          <w:lang w:val="ru-RU"/>
        </w:rPr>
        <w:t>роведение качественного исследования</w:t>
      </w:r>
      <w:r w:rsidRPr="00D925AA">
        <w:rPr>
          <w:rFonts w:ascii="Calibri" w:hAnsi="Calibri" w:cs="Calibri"/>
          <w:sz w:val="22"/>
          <w:szCs w:val="22"/>
          <w:lang w:val="ru-RU"/>
        </w:rPr>
        <w:t xml:space="preserve">. </w:t>
      </w:r>
      <w:r>
        <w:rPr>
          <w:rFonts w:ascii="Calibri" w:hAnsi="Calibri" w:cs="Calibri"/>
          <w:b w:val="0"/>
          <w:sz w:val="22"/>
          <w:szCs w:val="22"/>
          <w:lang w:val="ru-RU"/>
        </w:rPr>
        <w:t>Предложения</w:t>
      </w:r>
      <w:r w:rsidRPr="00A50AEE">
        <w:rPr>
          <w:rFonts w:ascii="Calibri" w:hAnsi="Calibri" w:cs="Calibri"/>
          <w:b w:val="0"/>
          <w:sz w:val="22"/>
          <w:szCs w:val="22"/>
          <w:lang w:val="ru-RU"/>
        </w:rPr>
        <w:t xml:space="preserve"> </w:t>
      </w:r>
      <w:r>
        <w:rPr>
          <w:rFonts w:ascii="Calibri" w:hAnsi="Calibri" w:cs="Calibri"/>
          <w:b w:val="0"/>
          <w:sz w:val="22"/>
          <w:szCs w:val="22"/>
          <w:lang w:val="ru-RU"/>
        </w:rPr>
        <w:t>не</w:t>
      </w:r>
      <w:r w:rsidRPr="00A50AEE">
        <w:rPr>
          <w:rFonts w:ascii="Calibri" w:hAnsi="Calibri" w:cs="Calibri"/>
          <w:b w:val="0"/>
          <w:sz w:val="22"/>
          <w:szCs w:val="22"/>
          <w:lang w:val="ru-RU"/>
        </w:rPr>
        <w:t xml:space="preserve"> </w:t>
      </w:r>
      <w:r>
        <w:rPr>
          <w:rFonts w:ascii="Calibri" w:hAnsi="Calibri" w:cs="Calibri"/>
          <w:b w:val="0"/>
          <w:sz w:val="22"/>
          <w:szCs w:val="22"/>
          <w:lang w:val="ru-RU"/>
        </w:rPr>
        <w:t>содержащие</w:t>
      </w:r>
      <w:r w:rsidRPr="00A50AEE">
        <w:rPr>
          <w:rFonts w:ascii="Calibri" w:hAnsi="Calibri" w:cs="Calibri"/>
          <w:b w:val="0"/>
          <w:sz w:val="22"/>
          <w:szCs w:val="22"/>
          <w:lang w:val="ru-RU"/>
        </w:rPr>
        <w:t xml:space="preserve"> </w:t>
      </w:r>
      <w:r>
        <w:rPr>
          <w:rFonts w:ascii="Calibri" w:hAnsi="Calibri" w:cs="Calibri"/>
          <w:b w:val="0"/>
          <w:sz w:val="22"/>
          <w:szCs w:val="22"/>
          <w:lang w:val="ru-RU"/>
        </w:rPr>
        <w:t>верного</w:t>
      </w:r>
      <w:r w:rsidRPr="00A50AEE">
        <w:rPr>
          <w:rFonts w:ascii="Calibri" w:hAnsi="Calibri" w:cs="Calibri"/>
          <w:b w:val="0"/>
          <w:sz w:val="22"/>
          <w:szCs w:val="22"/>
          <w:lang w:val="ru-RU"/>
        </w:rPr>
        <w:t xml:space="preserve"> </w:t>
      </w:r>
      <w:r>
        <w:rPr>
          <w:rFonts w:ascii="Calibri" w:hAnsi="Calibri" w:cs="Calibri"/>
          <w:b w:val="0"/>
          <w:sz w:val="22"/>
          <w:szCs w:val="22"/>
          <w:lang w:val="ru-RU"/>
        </w:rPr>
        <w:t>названия</w:t>
      </w:r>
      <w:r w:rsidRPr="00A50AEE">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A50AEE">
        <w:rPr>
          <w:rFonts w:ascii="Calibri" w:hAnsi="Calibri" w:cs="Calibri"/>
          <w:b w:val="0"/>
          <w:sz w:val="22"/>
          <w:szCs w:val="22"/>
          <w:lang w:val="ru-RU"/>
        </w:rPr>
        <w:t xml:space="preserve"> </w:t>
      </w:r>
      <w:r>
        <w:rPr>
          <w:rFonts w:ascii="Calibri" w:hAnsi="Calibri" w:cs="Calibri"/>
          <w:b w:val="0"/>
          <w:sz w:val="22"/>
          <w:szCs w:val="22"/>
          <w:lang w:val="ru-RU"/>
        </w:rPr>
        <w:t>письма</w:t>
      </w:r>
      <w:r w:rsidRPr="00A50AEE">
        <w:rPr>
          <w:rFonts w:ascii="Calibri" w:hAnsi="Calibri" w:cs="Calibri"/>
          <w:b w:val="0"/>
          <w:sz w:val="22"/>
          <w:szCs w:val="22"/>
          <w:lang w:val="ru-RU"/>
        </w:rPr>
        <w:t xml:space="preserve"> </w:t>
      </w:r>
      <w:r>
        <w:rPr>
          <w:rFonts w:ascii="Calibri" w:hAnsi="Calibri" w:cs="Calibri"/>
          <w:b w:val="0"/>
          <w:sz w:val="22"/>
          <w:szCs w:val="22"/>
          <w:lang w:val="ru-RU"/>
        </w:rPr>
        <w:t>могут</w:t>
      </w:r>
      <w:r w:rsidRPr="00A50AEE">
        <w:rPr>
          <w:rFonts w:ascii="Calibri" w:hAnsi="Calibri" w:cs="Calibri"/>
          <w:b w:val="0"/>
          <w:sz w:val="22"/>
          <w:szCs w:val="22"/>
          <w:lang w:val="ru-RU"/>
        </w:rPr>
        <w:t xml:space="preserve"> </w:t>
      </w:r>
      <w:r>
        <w:rPr>
          <w:rFonts w:ascii="Calibri" w:hAnsi="Calibri" w:cs="Calibri"/>
          <w:b w:val="0"/>
          <w:sz w:val="22"/>
          <w:szCs w:val="22"/>
          <w:lang w:val="ru-RU"/>
        </w:rPr>
        <w:t>быть</w:t>
      </w:r>
      <w:r w:rsidRPr="00A50AEE">
        <w:rPr>
          <w:rFonts w:ascii="Calibri" w:hAnsi="Calibri" w:cs="Calibri"/>
          <w:b w:val="0"/>
          <w:sz w:val="22"/>
          <w:szCs w:val="22"/>
          <w:lang w:val="ru-RU"/>
        </w:rPr>
        <w:t xml:space="preserve"> </w:t>
      </w:r>
      <w:r>
        <w:rPr>
          <w:rFonts w:ascii="Calibri" w:hAnsi="Calibri" w:cs="Calibri"/>
          <w:b w:val="0"/>
          <w:sz w:val="22"/>
          <w:szCs w:val="22"/>
          <w:lang w:val="ru-RU"/>
        </w:rPr>
        <w:t>пропущены</w:t>
      </w:r>
      <w:r w:rsidRPr="00A50AEE">
        <w:rPr>
          <w:rFonts w:ascii="Calibri" w:hAnsi="Calibri" w:cs="Calibri"/>
          <w:b w:val="0"/>
          <w:sz w:val="22"/>
          <w:szCs w:val="22"/>
          <w:lang w:val="ru-RU"/>
        </w:rPr>
        <w:t xml:space="preserve"> </w:t>
      </w:r>
      <w:r>
        <w:rPr>
          <w:rFonts w:ascii="Calibri" w:hAnsi="Calibri" w:cs="Calibri"/>
          <w:b w:val="0"/>
          <w:sz w:val="22"/>
          <w:szCs w:val="22"/>
          <w:lang w:val="ru-RU"/>
        </w:rPr>
        <w:t>сотрудником закупочного органа и тем самым не рассмотрены</w:t>
      </w:r>
      <w:r w:rsidRPr="00A50AEE">
        <w:rPr>
          <w:rFonts w:ascii="Calibri" w:hAnsi="Calibri" w:cs="Calibri"/>
          <w:b w:val="0"/>
          <w:sz w:val="22"/>
          <w:szCs w:val="22"/>
          <w:lang w:val="ru-RU"/>
        </w:rPr>
        <w:t xml:space="preserve">. </w:t>
      </w:r>
    </w:p>
    <w:p w14:paraId="00B93D1E" w14:textId="77777777" w:rsidR="00F129A7" w:rsidRPr="00A50AEE" w:rsidRDefault="00F129A7" w:rsidP="00F129A7">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Общий</w:t>
      </w:r>
      <w:r w:rsidRPr="00A50AEE">
        <w:rPr>
          <w:rFonts w:ascii="Calibri" w:hAnsi="Calibri" w:cs="Calibri"/>
          <w:sz w:val="22"/>
          <w:szCs w:val="22"/>
          <w:lang w:val="ru-RU"/>
        </w:rPr>
        <w:t xml:space="preserve"> </w:t>
      </w:r>
      <w:r>
        <w:rPr>
          <w:rFonts w:ascii="Calibri" w:hAnsi="Calibri" w:cs="Calibri"/>
          <w:sz w:val="22"/>
          <w:szCs w:val="22"/>
          <w:lang w:val="ru-RU"/>
        </w:rPr>
        <w:t>размер</w:t>
      </w:r>
      <w:r w:rsidRPr="00A50AEE">
        <w:rPr>
          <w:rFonts w:ascii="Calibri" w:hAnsi="Calibri" w:cs="Calibri"/>
          <w:sz w:val="22"/>
          <w:szCs w:val="22"/>
          <w:lang w:val="ru-RU"/>
        </w:rPr>
        <w:t xml:space="preserve"> </w:t>
      </w:r>
      <w:r>
        <w:rPr>
          <w:rFonts w:ascii="Calibri" w:hAnsi="Calibri" w:cs="Calibri"/>
          <w:sz w:val="22"/>
          <w:szCs w:val="22"/>
          <w:lang w:val="ru-RU"/>
        </w:rPr>
        <w:t>электронного</w:t>
      </w:r>
      <w:r w:rsidRPr="00A50AEE">
        <w:rPr>
          <w:rFonts w:ascii="Calibri" w:hAnsi="Calibri" w:cs="Calibri"/>
          <w:sz w:val="22"/>
          <w:szCs w:val="22"/>
          <w:lang w:val="ru-RU"/>
        </w:rPr>
        <w:t xml:space="preserve"> </w:t>
      </w:r>
      <w:r>
        <w:rPr>
          <w:rFonts w:ascii="Calibri" w:hAnsi="Calibri" w:cs="Calibri"/>
          <w:sz w:val="22"/>
          <w:szCs w:val="22"/>
          <w:lang w:val="ru-RU"/>
        </w:rPr>
        <w:t>письма</w:t>
      </w:r>
      <w:r w:rsidRPr="00A50AEE">
        <w:rPr>
          <w:rFonts w:ascii="Calibri" w:hAnsi="Calibri" w:cs="Calibri"/>
          <w:sz w:val="22"/>
          <w:szCs w:val="22"/>
          <w:lang w:val="ru-RU"/>
        </w:rPr>
        <w:t xml:space="preserve"> </w:t>
      </w:r>
      <w:r>
        <w:rPr>
          <w:rFonts w:ascii="Calibri" w:hAnsi="Calibri" w:cs="Calibri"/>
          <w:sz w:val="22"/>
          <w:szCs w:val="22"/>
          <w:lang w:val="ru-RU"/>
        </w:rPr>
        <w:t>не</w:t>
      </w:r>
      <w:r w:rsidRPr="00A50AEE">
        <w:rPr>
          <w:rFonts w:ascii="Calibri" w:hAnsi="Calibri" w:cs="Calibri"/>
          <w:sz w:val="22"/>
          <w:szCs w:val="22"/>
          <w:lang w:val="ru-RU"/>
        </w:rPr>
        <w:t xml:space="preserve"> </w:t>
      </w:r>
      <w:r>
        <w:rPr>
          <w:rFonts w:ascii="Calibri" w:hAnsi="Calibri" w:cs="Calibri"/>
          <w:sz w:val="22"/>
          <w:szCs w:val="22"/>
          <w:lang w:val="ru-RU"/>
        </w:rPr>
        <w:t>должен</w:t>
      </w:r>
      <w:r w:rsidRPr="00A50AEE">
        <w:rPr>
          <w:rFonts w:ascii="Calibri" w:hAnsi="Calibri" w:cs="Calibri"/>
          <w:sz w:val="22"/>
          <w:szCs w:val="22"/>
          <w:lang w:val="ru-RU"/>
        </w:rPr>
        <w:t xml:space="preserve"> </w:t>
      </w:r>
      <w:r>
        <w:rPr>
          <w:rFonts w:ascii="Calibri" w:hAnsi="Calibri" w:cs="Calibri"/>
          <w:sz w:val="22"/>
          <w:szCs w:val="22"/>
          <w:lang w:val="ru-RU"/>
        </w:rPr>
        <w:t>превышать</w:t>
      </w:r>
      <w:r w:rsidRPr="00A50AEE">
        <w:rPr>
          <w:rFonts w:ascii="Calibri" w:hAnsi="Calibri" w:cs="Calibri"/>
          <w:sz w:val="22"/>
          <w:szCs w:val="22"/>
          <w:lang w:val="ru-RU"/>
        </w:rPr>
        <w:t xml:space="preserve"> </w:t>
      </w:r>
      <w:r w:rsidRPr="00A50AEE">
        <w:rPr>
          <w:rFonts w:ascii="Calibri" w:hAnsi="Calibri" w:cs="Calibri"/>
          <w:b/>
          <w:sz w:val="22"/>
          <w:szCs w:val="22"/>
          <w:lang w:val="ru-RU"/>
        </w:rPr>
        <w:t xml:space="preserve">20 </w:t>
      </w:r>
      <w:r w:rsidRPr="003A1F0A">
        <w:rPr>
          <w:rFonts w:ascii="Calibri" w:hAnsi="Calibri" w:cs="Calibri"/>
          <w:b/>
          <w:sz w:val="22"/>
          <w:szCs w:val="22"/>
        </w:rPr>
        <w:t>MB</w:t>
      </w:r>
      <w:r w:rsidRPr="00A50AEE">
        <w:rPr>
          <w:rFonts w:ascii="Calibri" w:hAnsi="Calibri" w:cs="Calibri"/>
          <w:b/>
          <w:sz w:val="22"/>
          <w:szCs w:val="22"/>
          <w:lang w:val="ru-RU"/>
        </w:rPr>
        <w:t xml:space="preserve"> (</w:t>
      </w:r>
      <w:r>
        <w:rPr>
          <w:rFonts w:ascii="Calibri" w:hAnsi="Calibri" w:cs="Calibri"/>
          <w:b/>
          <w:sz w:val="22"/>
          <w:szCs w:val="22"/>
          <w:lang w:val="ru-RU"/>
        </w:rPr>
        <w:t>включая основную часть электронного письма</w:t>
      </w:r>
      <w:r w:rsidRPr="00A50AEE">
        <w:rPr>
          <w:rFonts w:ascii="Calibri" w:hAnsi="Calibri" w:cs="Calibri"/>
          <w:b/>
          <w:sz w:val="22"/>
          <w:szCs w:val="22"/>
          <w:lang w:val="ru-RU"/>
        </w:rPr>
        <w:t>,</w:t>
      </w:r>
      <w:r>
        <w:rPr>
          <w:rFonts w:ascii="Calibri" w:hAnsi="Calibri" w:cs="Calibri"/>
          <w:b/>
          <w:sz w:val="22"/>
          <w:szCs w:val="22"/>
          <w:lang w:val="ru-RU"/>
        </w:rPr>
        <w:t xml:space="preserve"> зашифрованные приложения и заголовки</w:t>
      </w:r>
      <w:r w:rsidRPr="00A50AEE">
        <w:rPr>
          <w:rFonts w:ascii="Calibri" w:hAnsi="Calibri" w:cs="Calibri"/>
          <w:b/>
          <w:sz w:val="22"/>
          <w:szCs w:val="22"/>
          <w:lang w:val="ru-RU"/>
        </w:rPr>
        <w:t>)</w:t>
      </w:r>
      <w:r w:rsidRPr="00A50AEE">
        <w:rPr>
          <w:rFonts w:ascii="Calibri" w:hAnsi="Calibri" w:cs="Calibri"/>
          <w:sz w:val="22"/>
          <w:szCs w:val="22"/>
          <w:lang w:val="ru-RU"/>
        </w:rPr>
        <w:t xml:space="preserve">. </w:t>
      </w:r>
      <w:r>
        <w:rPr>
          <w:rFonts w:ascii="Calibri" w:hAnsi="Calibri" w:cs="Calibri"/>
          <w:sz w:val="22"/>
          <w:szCs w:val="22"/>
          <w:lang w:val="ru-RU"/>
        </w:rPr>
        <w:t xml:space="preserve">В случае если, технические детали размещены в электронном файле большого объёма, рекомендуется отправить данный файл отдельно </w:t>
      </w:r>
      <w:r w:rsidR="00D462A6">
        <w:rPr>
          <w:rFonts w:ascii="Calibri" w:hAnsi="Calibri" w:cs="Calibri"/>
          <w:sz w:val="22"/>
          <w:szCs w:val="22"/>
          <w:lang w:val="ru-RU"/>
        </w:rPr>
        <w:t xml:space="preserve">(по частям) </w:t>
      </w:r>
      <w:r>
        <w:rPr>
          <w:rFonts w:ascii="Calibri" w:hAnsi="Calibri" w:cs="Calibri"/>
          <w:sz w:val="22"/>
          <w:szCs w:val="22"/>
          <w:lang w:val="ru-RU"/>
        </w:rPr>
        <w:t>до крайнего срока подачи документов.</w:t>
      </w:r>
      <w:r w:rsidRPr="00A50AEE">
        <w:rPr>
          <w:rFonts w:ascii="Calibri" w:hAnsi="Calibri" w:cs="Calibri"/>
          <w:sz w:val="22"/>
          <w:szCs w:val="22"/>
          <w:lang w:val="ru-RU"/>
        </w:rPr>
        <w:t xml:space="preserve"> </w:t>
      </w:r>
    </w:p>
    <w:p w14:paraId="5D6A4B90" w14:textId="77777777" w:rsidR="00CC3536" w:rsidRPr="00F129A7"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1E1BED6" w14:textId="77777777" w:rsidR="00F129A7" w:rsidRPr="003D61D6" w:rsidRDefault="00F129A7" w:rsidP="00292769">
      <w:pPr>
        <w:pStyle w:val="ListParagraph"/>
        <w:numPr>
          <w:ilvl w:val="0"/>
          <w:numId w:val="28"/>
        </w:numPr>
        <w:jc w:val="both"/>
        <w:rPr>
          <w:rFonts w:asciiTheme="minorHAnsi" w:hAnsiTheme="minorHAnsi" w:cs="Calibri"/>
          <w:b/>
          <w:szCs w:val="22"/>
        </w:rPr>
      </w:pPr>
      <w:r>
        <w:rPr>
          <w:rFonts w:asciiTheme="minorHAnsi" w:hAnsiTheme="minorHAnsi" w:cs="Calibri"/>
          <w:b/>
          <w:szCs w:val="22"/>
          <w:lang w:val="ru-RU"/>
        </w:rPr>
        <w:t>Обзор процесса оценки</w:t>
      </w:r>
    </w:p>
    <w:p w14:paraId="5C62EFC8" w14:textId="77777777" w:rsidR="00F129A7" w:rsidRPr="00F129A7" w:rsidRDefault="00F129A7" w:rsidP="00F129A7">
      <w:pPr>
        <w:pStyle w:val="ListParagraph"/>
        <w:ind w:left="360"/>
        <w:jc w:val="both"/>
        <w:rPr>
          <w:rFonts w:ascii="Calibri" w:hAnsi="Calibri"/>
          <w:szCs w:val="22"/>
          <w:lang w:val="ru-RU"/>
        </w:rPr>
      </w:pPr>
      <w:r w:rsidRPr="00F129A7">
        <w:rPr>
          <w:rFonts w:ascii="Calibri" w:hAnsi="Calibri"/>
          <w:szCs w:val="22"/>
          <w:lang w:val="ru-RU"/>
        </w:rPr>
        <w:t>Оценка будет проведена в рамках двух этапного процесса специализированной оценочной комиссией. Технические предложения будут оценены на предмет технического соответствия до сравнения ценовых предложений.</w:t>
      </w:r>
    </w:p>
    <w:p w14:paraId="5A95B5E7" w14:textId="77777777" w:rsidR="007A1A67" w:rsidRPr="00F129A7" w:rsidRDefault="007A1A67" w:rsidP="00442A19">
      <w:pPr>
        <w:jc w:val="both"/>
        <w:rPr>
          <w:rFonts w:ascii="Calibri" w:hAnsi="Calibri" w:cs="Calibri"/>
          <w:b/>
          <w:sz w:val="22"/>
          <w:szCs w:val="22"/>
          <w:lang w:val="ru-RU"/>
        </w:rPr>
      </w:pPr>
    </w:p>
    <w:p w14:paraId="3C704E7D" w14:textId="77777777" w:rsidR="00AE4DBB" w:rsidRPr="000E5748" w:rsidRDefault="00F129A7" w:rsidP="00442A19">
      <w:pPr>
        <w:jc w:val="both"/>
        <w:rPr>
          <w:rFonts w:ascii="Calibri" w:hAnsi="Calibri" w:cs="Calibri"/>
          <w:b/>
          <w:sz w:val="22"/>
          <w:szCs w:val="22"/>
          <w:lang w:val="ru-RU"/>
        </w:rPr>
      </w:pPr>
      <w:r>
        <w:rPr>
          <w:rFonts w:ascii="Calibri" w:hAnsi="Calibri" w:cs="Calibri"/>
          <w:b/>
          <w:sz w:val="22"/>
          <w:szCs w:val="22"/>
          <w:lang w:val="ru-RU"/>
        </w:rPr>
        <w:t>Техническая</w:t>
      </w:r>
      <w:r w:rsidRPr="000E5748">
        <w:rPr>
          <w:rFonts w:ascii="Calibri" w:hAnsi="Calibri" w:cs="Calibri"/>
          <w:b/>
          <w:sz w:val="22"/>
          <w:szCs w:val="22"/>
          <w:lang w:val="ru-RU"/>
        </w:rPr>
        <w:t xml:space="preserve"> </w:t>
      </w:r>
      <w:r>
        <w:rPr>
          <w:rFonts w:ascii="Calibri" w:hAnsi="Calibri" w:cs="Calibri"/>
          <w:b/>
          <w:sz w:val="22"/>
          <w:szCs w:val="22"/>
          <w:lang w:val="ru-RU"/>
        </w:rPr>
        <w:t>оценка</w:t>
      </w:r>
    </w:p>
    <w:p w14:paraId="3B7FD6A5" w14:textId="77777777" w:rsidR="00632207" w:rsidRPr="000E5748" w:rsidRDefault="00632207" w:rsidP="00442A19">
      <w:pPr>
        <w:jc w:val="both"/>
        <w:rPr>
          <w:rFonts w:ascii="Calibri" w:hAnsi="Calibri" w:cs="Calibri"/>
          <w:b/>
          <w:sz w:val="22"/>
          <w:szCs w:val="22"/>
          <w:lang w:val="ru-RU"/>
        </w:rPr>
      </w:pPr>
    </w:p>
    <w:p w14:paraId="325A4B7D" w14:textId="77777777" w:rsidR="00AE4DBB" w:rsidRPr="00CF71C8" w:rsidRDefault="00F129A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Технические</w:t>
      </w:r>
      <w:r w:rsidRPr="00CF71C8">
        <w:rPr>
          <w:rFonts w:ascii="Calibri" w:hAnsi="Calibri"/>
          <w:sz w:val="22"/>
          <w:szCs w:val="22"/>
          <w:lang w:val="ru-RU"/>
        </w:rPr>
        <w:t xml:space="preserve"> </w:t>
      </w:r>
      <w:r>
        <w:rPr>
          <w:rFonts w:ascii="Calibri" w:hAnsi="Calibri"/>
          <w:sz w:val="22"/>
          <w:szCs w:val="22"/>
          <w:lang w:val="ru-RU"/>
        </w:rPr>
        <w:t>предложения</w:t>
      </w:r>
      <w:r w:rsidRPr="00CF71C8">
        <w:rPr>
          <w:rFonts w:ascii="Calibri" w:hAnsi="Calibri"/>
          <w:sz w:val="22"/>
          <w:szCs w:val="22"/>
          <w:lang w:val="ru-RU"/>
        </w:rPr>
        <w:t xml:space="preserve"> </w:t>
      </w:r>
      <w:r>
        <w:rPr>
          <w:rFonts w:ascii="Calibri" w:hAnsi="Calibri"/>
          <w:sz w:val="22"/>
          <w:szCs w:val="22"/>
          <w:lang w:val="ru-RU"/>
        </w:rPr>
        <w:t>будут</w:t>
      </w:r>
      <w:r w:rsidRPr="00CF71C8">
        <w:rPr>
          <w:rFonts w:ascii="Calibri" w:hAnsi="Calibri"/>
          <w:sz w:val="22"/>
          <w:szCs w:val="22"/>
          <w:lang w:val="ru-RU"/>
        </w:rPr>
        <w:t xml:space="preserve"> </w:t>
      </w:r>
      <w:r>
        <w:rPr>
          <w:rFonts w:ascii="Calibri" w:hAnsi="Calibri"/>
          <w:sz w:val="22"/>
          <w:szCs w:val="22"/>
          <w:lang w:val="ru-RU"/>
        </w:rPr>
        <w:t>оценены</w:t>
      </w:r>
      <w:r w:rsidRPr="00CF71C8">
        <w:rPr>
          <w:rFonts w:ascii="Calibri" w:hAnsi="Calibri"/>
          <w:sz w:val="22"/>
          <w:szCs w:val="22"/>
          <w:lang w:val="ru-RU"/>
        </w:rPr>
        <w:t xml:space="preserve"> </w:t>
      </w:r>
      <w:r>
        <w:rPr>
          <w:rFonts w:ascii="Calibri" w:hAnsi="Calibri"/>
          <w:sz w:val="22"/>
          <w:szCs w:val="22"/>
          <w:lang w:val="ru-RU"/>
        </w:rPr>
        <w:t>на</w:t>
      </w:r>
      <w:r w:rsidRPr="00CF71C8">
        <w:rPr>
          <w:rFonts w:ascii="Calibri" w:hAnsi="Calibri"/>
          <w:sz w:val="22"/>
          <w:szCs w:val="22"/>
          <w:lang w:val="ru-RU"/>
        </w:rPr>
        <w:t xml:space="preserve"> </w:t>
      </w:r>
      <w:r>
        <w:rPr>
          <w:rFonts w:ascii="Calibri" w:hAnsi="Calibri"/>
          <w:sz w:val="22"/>
          <w:szCs w:val="22"/>
          <w:lang w:val="ru-RU"/>
        </w:rPr>
        <w:t>соответствие</w:t>
      </w:r>
      <w:r w:rsidRPr="00CF71C8">
        <w:rPr>
          <w:rFonts w:ascii="Calibri" w:hAnsi="Calibri"/>
          <w:sz w:val="22"/>
          <w:szCs w:val="22"/>
          <w:lang w:val="ru-RU"/>
        </w:rPr>
        <w:t xml:space="preserve"> </w:t>
      </w:r>
      <w:r>
        <w:rPr>
          <w:rFonts w:ascii="Calibri" w:hAnsi="Calibri"/>
          <w:sz w:val="22"/>
          <w:szCs w:val="22"/>
          <w:lang w:val="ru-RU"/>
        </w:rPr>
        <w:t>с</w:t>
      </w:r>
      <w:r w:rsidRPr="00CF71C8">
        <w:rPr>
          <w:rFonts w:ascii="Calibri" w:hAnsi="Calibri"/>
          <w:sz w:val="22"/>
          <w:szCs w:val="22"/>
          <w:lang w:val="ru-RU"/>
        </w:rPr>
        <w:t xml:space="preserve"> </w:t>
      </w:r>
      <w:r>
        <w:rPr>
          <w:rFonts w:ascii="Calibri" w:hAnsi="Calibri"/>
          <w:sz w:val="22"/>
          <w:szCs w:val="22"/>
          <w:lang w:val="ru-RU"/>
        </w:rPr>
        <w:t>требованиями</w:t>
      </w:r>
      <w:r w:rsidRPr="00CF71C8">
        <w:rPr>
          <w:rFonts w:ascii="Calibri" w:hAnsi="Calibri"/>
          <w:sz w:val="22"/>
          <w:szCs w:val="22"/>
          <w:lang w:val="ru-RU"/>
        </w:rPr>
        <w:t xml:space="preserve"> </w:t>
      </w:r>
      <w:r w:rsidR="00CF71C8">
        <w:rPr>
          <w:rFonts w:ascii="Calibri" w:hAnsi="Calibri"/>
          <w:sz w:val="22"/>
          <w:szCs w:val="22"/>
          <w:lang w:val="ru-RU"/>
        </w:rPr>
        <w:t>указанными</w:t>
      </w:r>
      <w:r w:rsidR="00CF71C8" w:rsidRPr="00CF71C8">
        <w:rPr>
          <w:rFonts w:ascii="Calibri" w:hAnsi="Calibri"/>
          <w:sz w:val="22"/>
          <w:szCs w:val="22"/>
          <w:lang w:val="ru-RU"/>
        </w:rPr>
        <w:t xml:space="preserve"> </w:t>
      </w:r>
      <w:r w:rsidR="00CF71C8">
        <w:rPr>
          <w:rFonts w:ascii="Calibri" w:hAnsi="Calibri"/>
          <w:sz w:val="22"/>
          <w:szCs w:val="22"/>
          <w:lang w:val="ru-RU"/>
        </w:rPr>
        <w:t>в</w:t>
      </w:r>
      <w:r w:rsidR="00CF71C8" w:rsidRPr="00CF71C8">
        <w:rPr>
          <w:rFonts w:ascii="Calibri" w:hAnsi="Calibri"/>
          <w:sz w:val="22"/>
          <w:szCs w:val="22"/>
          <w:lang w:val="ru-RU"/>
        </w:rPr>
        <w:t xml:space="preserve"> </w:t>
      </w:r>
      <w:r w:rsidR="00CF71C8">
        <w:rPr>
          <w:rFonts w:ascii="Calibri" w:hAnsi="Calibri"/>
          <w:sz w:val="22"/>
          <w:szCs w:val="22"/>
          <w:lang w:val="ru-RU"/>
        </w:rPr>
        <w:t>условиях</w:t>
      </w:r>
      <w:r w:rsidR="00CF71C8" w:rsidRPr="00CF71C8">
        <w:rPr>
          <w:rFonts w:ascii="Calibri" w:hAnsi="Calibri"/>
          <w:sz w:val="22"/>
          <w:szCs w:val="22"/>
          <w:lang w:val="ru-RU"/>
        </w:rPr>
        <w:t xml:space="preserve"> </w:t>
      </w:r>
      <w:r w:rsidR="00CF71C8">
        <w:rPr>
          <w:rFonts w:ascii="Calibri" w:hAnsi="Calibri"/>
          <w:sz w:val="22"/>
          <w:szCs w:val="22"/>
          <w:lang w:val="ru-RU"/>
        </w:rPr>
        <w:t>к</w:t>
      </w:r>
      <w:r w:rsidR="00CF71C8" w:rsidRPr="00CF71C8">
        <w:rPr>
          <w:rFonts w:ascii="Calibri" w:hAnsi="Calibri"/>
          <w:sz w:val="22"/>
          <w:szCs w:val="22"/>
          <w:lang w:val="ru-RU"/>
        </w:rPr>
        <w:t xml:space="preserve"> </w:t>
      </w:r>
      <w:r w:rsidR="00CF71C8">
        <w:rPr>
          <w:rFonts w:ascii="Calibri" w:hAnsi="Calibri"/>
          <w:sz w:val="22"/>
          <w:szCs w:val="22"/>
          <w:lang w:val="ru-RU"/>
        </w:rPr>
        <w:t>услугам</w:t>
      </w:r>
      <w:r w:rsidR="00CF71C8" w:rsidRPr="00CF71C8">
        <w:rPr>
          <w:rFonts w:ascii="Calibri" w:hAnsi="Calibri"/>
          <w:sz w:val="22"/>
          <w:szCs w:val="22"/>
          <w:lang w:val="ru-RU"/>
        </w:rPr>
        <w:t>/</w:t>
      </w:r>
      <w:r w:rsidR="00CF71C8">
        <w:rPr>
          <w:rFonts w:ascii="Calibri" w:hAnsi="Calibri"/>
          <w:sz w:val="22"/>
          <w:szCs w:val="22"/>
          <w:lang w:val="ru-RU"/>
        </w:rPr>
        <w:t>ТЗ</w:t>
      </w:r>
      <w:r w:rsidRPr="00CF71C8">
        <w:rPr>
          <w:rFonts w:ascii="Calibri" w:hAnsi="Calibri"/>
          <w:sz w:val="22"/>
          <w:szCs w:val="22"/>
          <w:lang w:val="ru-RU"/>
        </w:rPr>
        <w:t xml:space="preserve"> </w:t>
      </w:r>
      <w:r w:rsidR="00CF71C8">
        <w:rPr>
          <w:rFonts w:ascii="Calibri" w:hAnsi="Calibri"/>
          <w:sz w:val="22"/>
          <w:szCs w:val="22"/>
          <w:lang w:val="ru-RU"/>
        </w:rPr>
        <w:t>в</w:t>
      </w:r>
      <w:r w:rsidR="00CF71C8" w:rsidRPr="00CF71C8">
        <w:rPr>
          <w:rFonts w:ascii="Calibri" w:hAnsi="Calibri"/>
          <w:sz w:val="22"/>
          <w:szCs w:val="22"/>
          <w:lang w:val="ru-RU"/>
        </w:rPr>
        <w:t xml:space="preserve"> </w:t>
      </w:r>
      <w:r w:rsidR="00CF71C8">
        <w:rPr>
          <w:rFonts w:ascii="Calibri" w:hAnsi="Calibri"/>
          <w:sz w:val="22"/>
          <w:szCs w:val="22"/>
          <w:lang w:val="ru-RU"/>
        </w:rPr>
        <w:t>Секции</w:t>
      </w:r>
      <w:r w:rsidR="00CF71C8" w:rsidRPr="00CF71C8">
        <w:rPr>
          <w:rFonts w:ascii="Calibri" w:hAnsi="Calibri"/>
          <w:sz w:val="22"/>
          <w:szCs w:val="22"/>
          <w:lang w:val="ru-RU"/>
        </w:rPr>
        <w:t xml:space="preserve"> </w:t>
      </w:r>
      <w:r w:rsidR="00CF71C8">
        <w:rPr>
          <w:rFonts w:ascii="Calibri" w:hAnsi="Calibri"/>
          <w:sz w:val="22"/>
          <w:szCs w:val="22"/>
        </w:rPr>
        <w:t>II</w:t>
      </w:r>
      <w:r w:rsidR="00CF71C8" w:rsidRPr="00CF71C8">
        <w:rPr>
          <w:rFonts w:ascii="Calibri" w:hAnsi="Calibri"/>
          <w:sz w:val="22"/>
          <w:szCs w:val="22"/>
          <w:lang w:val="ru-RU"/>
        </w:rPr>
        <w:t xml:space="preserve"> </w:t>
      </w:r>
      <w:r w:rsidR="00CF71C8">
        <w:rPr>
          <w:rFonts w:ascii="Calibri" w:hAnsi="Calibri"/>
          <w:sz w:val="22"/>
          <w:szCs w:val="22"/>
          <w:lang w:val="ru-RU"/>
        </w:rPr>
        <w:t xml:space="preserve"> и в соответствии с критериями оценки ниже. </w:t>
      </w:r>
      <w:r w:rsidR="00E237C5" w:rsidRPr="00CF71C8">
        <w:rPr>
          <w:rFonts w:ascii="Calibri" w:hAnsi="Calibri"/>
          <w:sz w:val="22"/>
          <w:szCs w:val="22"/>
          <w:lang w:val="ru-RU"/>
        </w:rPr>
        <w:t xml:space="preserve"> </w:t>
      </w:r>
    </w:p>
    <w:p w14:paraId="4D0EC231" w14:textId="77777777" w:rsidR="004B579A" w:rsidRPr="00CF71C8"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8"/>
        <w:gridCol w:w="1381"/>
        <w:gridCol w:w="1481"/>
        <w:gridCol w:w="1641"/>
        <w:gridCol w:w="1939"/>
        <w:gridCol w:w="11"/>
      </w:tblGrid>
      <w:tr w:rsidR="00CE100D" w:rsidRPr="009B7245" w14:paraId="5AC93372"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A3CAC17" w14:textId="77777777" w:rsidR="00CC3536" w:rsidRPr="00236750" w:rsidRDefault="00CF71C8" w:rsidP="004B579A">
            <w:pPr>
              <w:jc w:val="center"/>
              <w:rPr>
                <w:rFonts w:ascii="Calibri" w:hAnsi="Calibri" w:cs="Calibri"/>
                <w:b/>
                <w:sz w:val="22"/>
                <w:szCs w:val="22"/>
                <w:lang w:val="ru-RU"/>
              </w:rPr>
            </w:pPr>
            <w:r w:rsidRPr="00236750">
              <w:rPr>
                <w:rFonts w:ascii="Calibri" w:hAnsi="Calibri" w:cs="Calibri"/>
                <w:b/>
                <w:sz w:val="22"/>
                <w:szCs w:val="22"/>
                <w:lang w:val="ru-RU"/>
              </w:rPr>
              <w:lastRenderedPageBreak/>
              <w:t>Критерии</w:t>
            </w:r>
          </w:p>
        </w:tc>
        <w:tc>
          <w:tcPr>
            <w:tcW w:w="138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A2C37A" w14:textId="77777777" w:rsidR="00CC3536" w:rsidRPr="00236750" w:rsidRDefault="00CC3536" w:rsidP="00A90E6C">
            <w:pPr>
              <w:pStyle w:val="Figure1"/>
              <w:rPr>
                <w:lang w:val="en-US"/>
              </w:rPr>
            </w:pPr>
            <w:r w:rsidRPr="00236750">
              <w:t xml:space="preserve">[A] </w:t>
            </w:r>
            <w:r w:rsidR="00CF71C8" w:rsidRPr="00236750">
              <w:t>Макс</w:t>
            </w:r>
            <w:r w:rsidR="00CF71C8" w:rsidRPr="00236750">
              <w:rPr>
                <w:lang w:val="en-US"/>
              </w:rPr>
              <w:t xml:space="preserve">. </w:t>
            </w:r>
            <w:r w:rsidR="00CF71C8" w:rsidRPr="00236750">
              <w:t>баллов</w:t>
            </w:r>
          </w:p>
        </w:tc>
        <w:tc>
          <w:tcPr>
            <w:tcW w:w="148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31DFFC" w14:textId="77777777" w:rsidR="00CC3536" w:rsidRPr="00236750" w:rsidRDefault="00CC3536" w:rsidP="00A90E6C">
            <w:pPr>
              <w:pStyle w:val="Figure1"/>
            </w:pPr>
            <w:r w:rsidRPr="00236750">
              <w:t>[B]</w:t>
            </w:r>
          </w:p>
          <w:p w14:paraId="6B6A9704" w14:textId="77777777" w:rsidR="00CC3536" w:rsidRPr="00236750" w:rsidRDefault="00CF71C8" w:rsidP="00A90E6C">
            <w:pPr>
              <w:pStyle w:val="Figure1"/>
            </w:pPr>
            <w:r w:rsidRPr="00236750">
              <w:t>Баллы</w:t>
            </w:r>
            <w:r w:rsidR="00D50DDD" w:rsidRPr="00236750">
              <w:t>, присвоенные</w:t>
            </w:r>
            <w:r w:rsidRPr="00236750">
              <w:t xml:space="preserve"> поставщик</w:t>
            </w:r>
            <w:r w:rsidR="00D50DDD" w:rsidRPr="00236750">
              <w:t>у</w:t>
            </w:r>
          </w:p>
        </w:tc>
        <w:tc>
          <w:tcPr>
            <w:tcW w:w="164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33077CD" w14:textId="77777777" w:rsidR="00AE4DBB" w:rsidRPr="00236750" w:rsidRDefault="00CC3536" w:rsidP="00A90E6C">
            <w:pPr>
              <w:pStyle w:val="Figure1"/>
            </w:pPr>
            <w:r w:rsidRPr="00236750">
              <w:t>[C]</w:t>
            </w:r>
          </w:p>
          <w:p w14:paraId="2570DD59" w14:textId="77777777" w:rsidR="00CC3536" w:rsidRPr="00236750" w:rsidRDefault="004F67A9" w:rsidP="00A90E6C">
            <w:pPr>
              <w:pStyle w:val="Figure1"/>
            </w:pPr>
            <w:r w:rsidRPr="00236750">
              <w:t>Удельный вес</w:t>
            </w:r>
            <w:r w:rsidR="00CC3536" w:rsidRPr="00236750">
              <w:t xml:space="preserve"> </w:t>
            </w:r>
            <w:r w:rsidR="00632207" w:rsidRPr="00236750">
              <w:t>(</w:t>
            </w:r>
            <w:r w:rsidR="00CC3536" w:rsidRPr="00236750">
              <w:t>%</w:t>
            </w:r>
            <w:r w:rsidR="00632207" w:rsidRPr="00236750">
              <w:t>)</w:t>
            </w:r>
          </w:p>
        </w:tc>
        <w:tc>
          <w:tcPr>
            <w:tcW w:w="1950"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5E86C21" w14:textId="77777777" w:rsidR="00AE4DBB" w:rsidRPr="009B7245" w:rsidRDefault="00CC3536" w:rsidP="00A90E6C">
            <w:pPr>
              <w:pStyle w:val="Figure1"/>
              <w:rPr>
                <w:lang w:val="ru-RU"/>
              </w:rPr>
            </w:pPr>
            <w:r w:rsidRPr="009B7245">
              <w:rPr>
                <w:lang w:val="ru-RU"/>
              </w:rPr>
              <w:t>[</w:t>
            </w:r>
            <w:r w:rsidRPr="00236750">
              <w:t>B</w:t>
            </w:r>
            <w:r w:rsidRPr="009B7245">
              <w:rPr>
                <w:lang w:val="ru-RU"/>
              </w:rPr>
              <w:t xml:space="preserve">] </w:t>
            </w:r>
            <w:r w:rsidRPr="00236750">
              <w:t>x</w:t>
            </w:r>
            <w:r w:rsidRPr="009B7245">
              <w:rPr>
                <w:lang w:val="ru-RU"/>
              </w:rPr>
              <w:t xml:space="preserve"> [</w:t>
            </w:r>
            <w:r w:rsidRPr="00236750">
              <w:t>C</w:t>
            </w:r>
            <w:r w:rsidRPr="009B7245">
              <w:rPr>
                <w:lang w:val="ru-RU"/>
              </w:rPr>
              <w:t>] = [</w:t>
            </w:r>
            <w:r w:rsidRPr="00236750">
              <w:t>D</w:t>
            </w:r>
            <w:r w:rsidRPr="009B7245">
              <w:rPr>
                <w:lang w:val="ru-RU"/>
              </w:rPr>
              <w:t>]</w:t>
            </w:r>
          </w:p>
          <w:p w14:paraId="70893528" w14:textId="77777777" w:rsidR="00CC3536" w:rsidRPr="009B7245" w:rsidRDefault="00CE100D" w:rsidP="00A90E6C">
            <w:pPr>
              <w:pStyle w:val="Figure1"/>
              <w:rPr>
                <w:lang w:val="ru-RU"/>
              </w:rPr>
            </w:pPr>
            <w:r w:rsidRPr="009B7245">
              <w:rPr>
                <w:lang w:val="ru-RU"/>
              </w:rPr>
              <w:t>Общие баллы</w:t>
            </w:r>
          </w:p>
        </w:tc>
      </w:tr>
      <w:tr w:rsidR="00E7277C" w:rsidRPr="00236750" w14:paraId="6FA88B66"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73C77640" w14:textId="0C1331AE" w:rsidR="00E7277C" w:rsidRPr="00236750" w:rsidRDefault="00E7277C" w:rsidP="00A90E6C">
            <w:pPr>
              <w:pStyle w:val="Figure1"/>
            </w:pPr>
            <w:r>
              <w:t>Краткое резюме компании / организации</w:t>
            </w:r>
            <w:r w:rsidRPr="00CB12A2">
              <w:t xml:space="preserve"> </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46106D49" w14:textId="6DDCE43F" w:rsidR="00E7277C" w:rsidRPr="00236750" w:rsidRDefault="00E7277C" w:rsidP="00A90E6C">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7F3D630E" w14:textId="77777777" w:rsidR="00E7277C" w:rsidRPr="00236750" w:rsidRDefault="00E7277C" w:rsidP="00A90E6C">
            <w:pPr>
              <w:pStyle w:val="Figure1"/>
              <w:jc w:val="center"/>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710E129C" w14:textId="37C66BDD" w:rsidR="00E7277C" w:rsidRPr="00236750" w:rsidRDefault="00E7277C" w:rsidP="00A90E6C">
            <w:pPr>
              <w:pStyle w:val="Figure1"/>
              <w:jc w:val="center"/>
            </w:pPr>
            <w:r>
              <w:t>15</w:t>
            </w:r>
            <w:r w:rsidRPr="00C262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43ECD4B2" w14:textId="77777777" w:rsidR="00E7277C" w:rsidRPr="00236750" w:rsidRDefault="00E7277C" w:rsidP="00A90E6C">
            <w:pPr>
              <w:pStyle w:val="Figure1"/>
            </w:pPr>
          </w:p>
        </w:tc>
      </w:tr>
      <w:tr w:rsidR="00E7277C" w:rsidRPr="00236750" w14:paraId="0DD94DD4"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vAlign w:val="center"/>
          </w:tcPr>
          <w:p w14:paraId="5A311940" w14:textId="6ACDD340" w:rsidR="00E7277C" w:rsidRPr="009B7245" w:rsidRDefault="00E7277C" w:rsidP="00A90E6C">
            <w:pPr>
              <w:pStyle w:val="Figure1"/>
              <w:rPr>
                <w:lang w:val="ru-RU"/>
              </w:rPr>
            </w:pPr>
            <w:r w:rsidRPr="009B7245">
              <w:rPr>
                <w:lang w:val="ru-RU"/>
              </w:rPr>
              <w:t xml:space="preserve">Технический подход, методология и уровень понимания задач и целей проекта </w:t>
            </w:r>
          </w:p>
        </w:tc>
        <w:tc>
          <w:tcPr>
            <w:tcW w:w="1381" w:type="dxa"/>
            <w:tcBorders>
              <w:top w:val="single" w:sz="6" w:space="0" w:color="000080"/>
              <w:left w:val="single" w:sz="6" w:space="0" w:color="000080"/>
              <w:bottom w:val="single" w:sz="6" w:space="0" w:color="000080"/>
              <w:right w:val="single" w:sz="6" w:space="0" w:color="000080"/>
            </w:tcBorders>
            <w:vAlign w:val="center"/>
          </w:tcPr>
          <w:p w14:paraId="28A2A5A3" w14:textId="08F6A723" w:rsidR="00E7277C" w:rsidRPr="00236750" w:rsidRDefault="00E7277C" w:rsidP="00A90E6C">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02B91B96" w14:textId="77777777" w:rsidR="00E7277C" w:rsidRPr="00236750" w:rsidRDefault="00E7277C" w:rsidP="00A90E6C">
            <w:pPr>
              <w:pStyle w:val="Figure1"/>
              <w:jc w:val="center"/>
            </w:pPr>
          </w:p>
        </w:tc>
        <w:tc>
          <w:tcPr>
            <w:tcW w:w="1641" w:type="dxa"/>
            <w:tcBorders>
              <w:top w:val="single" w:sz="6" w:space="0" w:color="000080"/>
              <w:left w:val="single" w:sz="6" w:space="0" w:color="000080"/>
              <w:bottom w:val="single" w:sz="6" w:space="0" w:color="000080"/>
              <w:right w:val="single" w:sz="6" w:space="0" w:color="000080"/>
            </w:tcBorders>
            <w:vAlign w:val="center"/>
          </w:tcPr>
          <w:p w14:paraId="1263F3E8" w14:textId="56C9AEDA" w:rsidR="00E7277C" w:rsidRDefault="00E7277C" w:rsidP="00A90E6C">
            <w:pPr>
              <w:pStyle w:val="Figure1"/>
              <w:jc w:val="center"/>
              <w:rPr>
                <w:lang w:val="ru-RU"/>
              </w:rPr>
            </w:pPr>
            <w:r>
              <w:t>20</w:t>
            </w:r>
            <w:r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1F90B76B" w14:textId="77777777" w:rsidR="00E7277C" w:rsidRPr="00236750" w:rsidRDefault="00E7277C" w:rsidP="00A90E6C">
            <w:pPr>
              <w:pStyle w:val="Figure1"/>
            </w:pPr>
          </w:p>
        </w:tc>
      </w:tr>
      <w:tr w:rsidR="00E7277C" w:rsidRPr="00236750" w14:paraId="739DE35D"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2FF8C6FC" w14:textId="180E1AFB" w:rsidR="00E7277C" w:rsidRPr="009B7245" w:rsidRDefault="00E7277C" w:rsidP="00A90E6C">
            <w:pPr>
              <w:pStyle w:val="Figure1"/>
              <w:rPr>
                <w:lang w:val="ru-RU"/>
              </w:rPr>
            </w:pPr>
            <w:r w:rsidRPr="009B7245">
              <w:rPr>
                <w:lang w:val="ru-RU"/>
              </w:rPr>
              <w:t>Опыт работы в области социологических исследований или консалтинговых услуг не меньше 7 лет.</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75F67FFE" w14:textId="25B16928" w:rsidR="00E7277C" w:rsidRPr="00236750" w:rsidRDefault="00E7277C" w:rsidP="00A90E6C">
            <w:pPr>
              <w:pStyle w:val="Figure1"/>
              <w:jc w:val="center"/>
            </w:pPr>
            <w:r>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0C993A4C" w14:textId="77777777" w:rsidR="00E7277C" w:rsidRPr="00236750" w:rsidRDefault="00E7277C" w:rsidP="00A90E6C">
            <w:pPr>
              <w:pStyle w:val="Figure1"/>
              <w:jc w:val="center"/>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6D5E355F" w14:textId="2330A116" w:rsidR="00E7277C" w:rsidRPr="00236750" w:rsidRDefault="00E7277C" w:rsidP="00A90E6C">
            <w:pPr>
              <w:pStyle w:val="Figure1"/>
              <w:jc w:val="center"/>
            </w:pPr>
            <w:r>
              <w:t>20</w:t>
            </w:r>
            <w:r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52326D74" w14:textId="77777777" w:rsidR="00E7277C" w:rsidRPr="00236750" w:rsidRDefault="00E7277C" w:rsidP="00A90E6C">
            <w:pPr>
              <w:pStyle w:val="Figure1"/>
            </w:pPr>
          </w:p>
        </w:tc>
      </w:tr>
      <w:tr w:rsidR="00E7277C" w:rsidRPr="00236750" w14:paraId="3A819127"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0B285A07" w14:textId="7B62E4C2" w:rsidR="00E7277C" w:rsidRPr="009B7245" w:rsidRDefault="00E7277C" w:rsidP="00A90E6C">
            <w:pPr>
              <w:pStyle w:val="Figure1"/>
              <w:rPr>
                <w:lang w:val="ru-RU"/>
              </w:rPr>
            </w:pPr>
            <w:r w:rsidRPr="009B7245">
              <w:rPr>
                <w:lang w:val="ru-RU"/>
              </w:rPr>
              <w:t>Доказанный послужной список проведенных репрезентативных полевых исследований аналогичных запрошенному (предоставить рекомендательные письма)</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2612801B" w14:textId="337C9C58" w:rsidR="00E7277C" w:rsidRPr="00236750" w:rsidRDefault="00E7277C" w:rsidP="00A90E6C">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2EC9632D" w14:textId="77777777" w:rsidR="00E7277C" w:rsidRPr="00236750" w:rsidRDefault="00E7277C" w:rsidP="00A90E6C">
            <w:pPr>
              <w:pStyle w:val="Figure1"/>
              <w:jc w:val="center"/>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7EEE873E" w14:textId="1E5BD602" w:rsidR="00E7277C" w:rsidRPr="00236750" w:rsidRDefault="00E7277C" w:rsidP="00A90E6C">
            <w:pPr>
              <w:pStyle w:val="Figure1"/>
              <w:jc w:val="center"/>
            </w:pPr>
            <w:r>
              <w:t>2</w:t>
            </w:r>
            <w:r>
              <w:rPr>
                <w:lang w:val="ru-RU"/>
              </w:rPr>
              <w:t>0</w:t>
            </w:r>
            <w:r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1FC743D2" w14:textId="77777777" w:rsidR="00E7277C" w:rsidRPr="00236750" w:rsidRDefault="00E7277C" w:rsidP="00A90E6C">
            <w:pPr>
              <w:pStyle w:val="Figure1"/>
            </w:pPr>
          </w:p>
        </w:tc>
      </w:tr>
      <w:tr w:rsidR="00E7277C" w:rsidRPr="00236750" w14:paraId="0C1C2B0C"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vAlign w:val="center"/>
          </w:tcPr>
          <w:p w14:paraId="2A008166" w14:textId="77777777" w:rsidR="00E7277C" w:rsidRPr="009B7245" w:rsidRDefault="00E7277C" w:rsidP="00A90E6C">
            <w:pPr>
              <w:pStyle w:val="Figure1"/>
              <w:rPr>
                <w:lang w:val="ru-RU"/>
              </w:rPr>
            </w:pPr>
            <w:r w:rsidRPr="009B7245">
              <w:rPr>
                <w:lang w:val="ru-RU"/>
              </w:rPr>
              <w:t>Наличие квалифицированного персонала с высшим образованием в области социологии и смежных наук с соответствующим опытом работы, предоставление минимум 3х резюме основной команды согласно следующим критериям:</w:t>
            </w:r>
          </w:p>
          <w:p w14:paraId="707100B7" w14:textId="77777777" w:rsidR="00E7277C" w:rsidRPr="009B7245" w:rsidRDefault="00E7277C" w:rsidP="00A90E6C">
            <w:pPr>
              <w:pStyle w:val="Figure1"/>
              <w:rPr>
                <w:lang w:val="ru-RU"/>
              </w:rPr>
            </w:pPr>
            <w:r w:rsidRPr="009B7245">
              <w:rPr>
                <w:lang w:val="ru-RU"/>
              </w:rPr>
              <w:t xml:space="preserve">- не менее 5 лет для руководителей проектов, </w:t>
            </w:r>
          </w:p>
          <w:p w14:paraId="3A356471" w14:textId="77777777" w:rsidR="00E7277C" w:rsidRPr="009B7245" w:rsidRDefault="00E7277C" w:rsidP="00A90E6C">
            <w:pPr>
              <w:pStyle w:val="Figure1"/>
              <w:rPr>
                <w:lang w:val="ru-RU"/>
              </w:rPr>
            </w:pPr>
            <w:r w:rsidRPr="009B7245">
              <w:rPr>
                <w:lang w:val="ru-RU"/>
              </w:rPr>
              <w:t>- не менее 5 лет для экспертов в области проведения социологических исследований,</w:t>
            </w:r>
          </w:p>
          <w:p w14:paraId="17AA520C" w14:textId="2D5B158C" w:rsidR="00E7277C" w:rsidRPr="00CB12A2" w:rsidRDefault="00E7277C" w:rsidP="00A90E6C">
            <w:pPr>
              <w:pStyle w:val="ListParagraph"/>
              <w:spacing w:before="40" w:after="40"/>
              <w:ind w:left="0"/>
              <w:rPr>
                <w:rFonts w:ascii="Calibri" w:hAnsi="Calibri"/>
                <w:bCs/>
                <w:szCs w:val="22"/>
                <w:lang w:val="ru-RU" w:eastAsia="en-US"/>
              </w:rPr>
            </w:pPr>
            <w:r w:rsidRPr="00CB12A2">
              <w:rPr>
                <w:rFonts w:ascii="Calibri" w:hAnsi="Calibri"/>
                <w:bCs/>
                <w:szCs w:val="22"/>
                <w:lang w:val="ru-RU" w:eastAsia="en-US"/>
              </w:rPr>
              <w:t>- не менее 3 лет для эксперта в области гендерного равенства преимущественно в сфере семейно-бытового насилия.</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7C1A57C5" w14:textId="01DA069C" w:rsidR="00E7277C" w:rsidRPr="00236750" w:rsidRDefault="00E7277C" w:rsidP="00A90E6C">
            <w:pPr>
              <w:pStyle w:val="Figure1"/>
              <w:jc w:val="center"/>
            </w:pPr>
            <w:r>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19A6105D" w14:textId="77777777" w:rsidR="00E7277C" w:rsidRPr="00236750" w:rsidRDefault="00E7277C" w:rsidP="00A90E6C">
            <w:pPr>
              <w:pStyle w:val="Figure1"/>
              <w:jc w:val="center"/>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12CE7390" w14:textId="35442EAE" w:rsidR="00E7277C" w:rsidRPr="00236750" w:rsidRDefault="00E7277C" w:rsidP="00A90E6C">
            <w:pPr>
              <w:pStyle w:val="Figure1"/>
              <w:jc w:val="center"/>
            </w:pPr>
            <w:r>
              <w:t>25</w:t>
            </w:r>
            <w:r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1534227F" w14:textId="77777777" w:rsidR="00E7277C" w:rsidRPr="00236750" w:rsidRDefault="00E7277C" w:rsidP="00A90E6C">
            <w:pPr>
              <w:pStyle w:val="Figure1"/>
            </w:pPr>
          </w:p>
        </w:tc>
      </w:tr>
      <w:tr w:rsidR="00E7277C" w:rsidRPr="004B579A" w14:paraId="4A8F745A" w14:textId="77777777" w:rsidTr="00236750">
        <w:trPr>
          <w:gridAfter w:val="1"/>
          <w:wAfter w:w="11" w:type="dxa"/>
          <w:trHeight w:val="410"/>
          <w:jc w:val="center"/>
        </w:trPr>
        <w:tc>
          <w:tcPr>
            <w:tcW w:w="352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88AF670" w14:textId="77777777" w:rsidR="00E7277C" w:rsidRPr="00236750" w:rsidRDefault="00E7277C" w:rsidP="00E7277C">
            <w:pPr>
              <w:spacing w:before="60" w:after="60"/>
              <w:jc w:val="right"/>
              <w:rPr>
                <w:rFonts w:ascii="Calibri" w:hAnsi="Calibri"/>
                <w:i/>
                <w:sz w:val="22"/>
                <w:szCs w:val="22"/>
                <w:lang w:val="ru-RU"/>
              </w:rPr>
            </w:pPr>
            <w:r w:rsidRPr="00236750">
              <w:rPr>
                <w:rFonts w:ascii="Calibri" w:hAnsi="Calibri"/>
                <w:i/>
                <w:sz w:val="22"/>
                <w:szCs w:val="22"/>
                <w:lang w:val="ru-RU"/>
              </w:rPr>
              <w:t>Итого</w:t>
            </w:r>
          </w:p>
        </w:tc>
        <w:tc>
          <w:tcPr>
            <w:tcW w:w="138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61D10DC" w14:textId="2FACF2B6" w:rsidR="00E7277C" w:rsidRPr="00236750" w:rsidRDefault="00E7277C" w:rsidP="00E7277C">
            <w:pPr>
              <w:spacing w:before="60" w:after="60"/>
              <w:jc w:val="center"/>
              <w:rPr>
                <w:rFonts w:ascii="Calibri" w:hAnsi="Calibri"/>
                <w:sz w:val="22"/>
                <w:szCs w:val="22"/>
              </w:rPr>
            </w:pPr>
            <w:r>
              <w:rPr>
                <w:rFonts w:ascii="Calibri" w:hAnsi="Calibri"/>
                <w:sz w:val="22"/>
                <w:szCs w:val="22"/>
                <w:lang w:val="ru-RU"/>
              </w:rPr>
              <w:t>5</w:t>
            </w:r>
            <w:r w:rsidRPr="00236750">
              <w:rPr>
                <w:rFonts w:ascii="Calibri" w:hAnsi="Calibri"/>
                <w:sz w:val="22"/>
                <w:szCs w:val="22"/>
              </w:rPr>
              <w:t>00</w:t>
            </w:r>
          </w:p>
        </w:tc>
        <w:tc>
          <w:tcPr>
            <w:tcW w:w="148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41CB087" w14:textId="77777777" w:rsidR="00E7277C" w:rsidRPr="00236750" w:rsidRDefault="00E7277C" w:rsidP="00E7277C">
            <w:pPr>
              <w:spacing w:before="60" w:after="60"/>
              <w:rPr>
                <w:rFonts w:ascii="Calibri" w:hAnsi="Calibri"/>
                <w:b/>
                <w:sz w:val="22"/>
                <w:szCs w:val="22"/>
              </w:rPr>
            </w:pPr>
          </w:p>
        </w:tc>
        <w:tc>
          <w:tcPr>
            <w:tcW w:w="164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BACCE08" w14:textId="77777777" w:rsidR="00E7277C" w:rsidRPr="00236750" w:rsidRDefault="00E7277C" w:rsidP="00E7277C">
            <w:pPr>
              <w:spacing w:before="60" w:after="60"/>
              <w:jc w:val="center"/>
              <w:rPr>
                <w:rFonts w:ascii="Calibri" w:hAnsi="Calibri"/>
                <w:sz w:val="22"/>
                <w:szCs w:val="22"/>
              </w:rPr>
            </w:pPr>
            <w:r w:rsidRPr="00236750">
              <w:rPr>
                <w:rFonts w:ascii="Calibri" w:hAnsi="Calibri"/>
                <w:sz w:val="22"/>
                <w:szCs w:val="22"/>
              </w:rPr>
              <w:t>100%</w:t>
            </w:r>
          </w:p>
        </w:tc>
        <w:tc>
          <w:tcPr>
            <w:tcW w:w="193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F690271" w14:textId="77777777" w:rsidR="00E7277C" w:rsidRPr="00236750" w:rsidRDefault="00E7277C" w:rsidP="00E7277C">
            <w:pPr>
              <w:spacing w:before="60" w:after="60"/>
              <w:jc w:val="center"/>
              <w:rPr>
                <w:rFonts w:ascii="Calibri" w:hAnsi="Calibri"/>
                <w:b/>
                <w:sz w:val="22"/>
                <w:szCs w:val="22"/>
              </w:rPr>
            </w:pPr>
          </w:p>
        </w:tc>
      </w:tr>
    </w:tbl>
    <w:p w14:paraId="7C6F8F96" w14:textId="77777777"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EE46719" w14:textId="77777777" w:rsidR="00AE4DBB" w:rsidRPr="009B7CA9" w:rsidRDefault="009B7CA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Данная</w:t>
      </w:r>
      <w:r w:rsidRPr="009B7CA9">
        <w:rPr>
          <w:rFonts w:ascii="Calibri" w:hAnsi="Calibri"/>
          <w:sz w:val="22"/>
          <w:szCs w:val="22"/>
          <w:lang w:val="ru-RU"/>
        </w:rPr>
        <w:t xml:space="preserve"> </w:t>
      </w:r>
      <w:r>
        <w:rPr>
          <w:rFonts w:ascii="Calibri" w:hAnsi="Calibri"/>
          <w:sz w:val="22"/>
          <w:szCs w:val="22"/>
          <w:lang w:val="ru-RU"/>
        </w:rPr>
        <w:t>шкала</w:t>
      </w:r>
      <w:r w:rsidRPr="009B7CA9">
        <w:rPr>
          <w:rFonts w:ascii="Calibri" w:hAnsi="Calibri"/>
          <w:sz w:val="22"/>
          <w:szCs w:val="22"/>
          <w:lang w:val="ru-RU"/>
        </w:rPr>
        <w:t xml:space="preserve"> </w:t>
      </w:r>
      <w:r>
        <w:rPr>
          <w:rFonts w:ascii="Calibri" w:hAnsi="Calibri"/>
          <w:sz w:val="22"/>
          <w:szCs w:val="22"/>
          <w:lang w:val="ru-RU"/>
        </w:rPr>
        <w:t>баллов</w:t>
      </w:r>
      <w:r w:rsidRPr="009B7CA9">
        <w:rPr>
          <w:rFonts w:ascii="Calibri" w:hAnsi="Calibri"/>
          <w:sz w:val="22"/>
          <w:szCs w:val="22"/>
          <w:lang w:val="ru-RU"/>
        </w:rPr>
        <w:t xml:space="preserve"> </w:t>
      </w:r>
      <w:r>
        <w:rPr>
          <w:rFonts w:ascii="Calibri" w:hAnsi="Calibri"/>
          <w:sz w:val="22"/>
          <w:szCs w:val="22"/>
          <w:lang w:val="ru-RU"/>
        </w:rPr>
        <w:t xml:space="preserve">будет использована для </w:t>
      </w:r>
      <w:r w:rsidR="00292769">
        <w:rPr>
          <w:rFonts w:ascii="Calibri" w:hAnsi="Calibri"/>
          <w:sz w:val="22"/>
          <w:szCs w:val="22"/>
          <w:lang w:val="ru-RU"/>
        </w:rPr>
        <w:t>обеспечения</w:t>
      </w:r>
      <w:r>
        <w:rPr>
          <w:rFonts w:ascii="Calibri" w:hAnsi="Calibri"/>
          <w:sz w:val="22"/>
          <w:szCs w:val="22"/>
          <w:lang w:val="ru-RU"/>
        </w:rPr>
        <w:t xml:space="preserve"> объективности оценки</w:t>
      </w:r>
      <w:r w:rsidR="00632207" w:rsidRPr="009B7CA9">
        <w:rPr>
          <w:rFonts w:ascii="Calibri" w:hAnsi="Calibri"/>
          <w:sz w:val="22"/>
          <w:szCs w:val="22"/>
          <w:lang w:val="ru-RU"/>
        </w:rPr>
        <w:t xml:space="preserve">: </w:t>
      </w:r>
    </w:p>
    <w:p w14:paraId="7B5422CA" w14:textId="27E2B45D" w:rsidR="00681659"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3F2E2AC7" w14:textId="77777777" w:rsidR="009B2F54" w:rsidRPr="009B7CA9" w:rsidRDefault="009B2F54"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7C3C827D"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65C7911F" w14:textId="77777777" w:rsidR="00AE4DBB" w:rsidRPr="00C83EC2" w:rsidRDefault="009B7CA9" w:rsidP="00C83EC2">
            <w:pPr>
              <w:jc w:val="center"/>
              <w:rPr>
                <w:rFonts w:ascii="Calibri" w:hAnsi="Calibri" w:cs="Calibri"/>
                <w:b/>
                <w:sz w:val="22"/>
                <w:szCs w:val="22"/>
                <w:lang w:val="ru-RU"/>
              </w:rPr>
            </w:pPr>
            <w:r>
              <w:rPr>
                <w:rFonts w:ascii="Calibri" w:hAnsi="Calibri" w:cs="Calibri"/>
                <w:b/>
                <w:sz w:val="22"/>
                <w:szCs w:val="22"/>
                <w:lang w:val="ru-RU"/>
              </w:rPr>
              <w:t>Степень</w:t>
            </w:r>
            <w:r w:rsidRPr="00C83EC2">
              <w:rPr>
                <w:rFonts w:ascii="Calibri" w:hAnsi="Calibri" w:cs="Calibri"/>
                <w:b/>
                <w:sz w:val="22"/>
                <w:szCs w:val="22"/>
                <w:lang w:val="ru-RU"/>
              </w:rPr>
              <w:t xml:space="preserve"> </w:t>
            </w:r>
            <w:r w:rsidR="00C83EC2">
              <w:rPr>
                <w:rFonts w:ascii="Calibri" w:hAnsi="Calibri" w:cs="Calibri"/>
                <w:b/>
                <w:sz w:val="22"/>
                <w:szCs w:val="22"/>
                <w:lang w:val="ru-RU"/>
              </w:rPr>
              <w:t>которой</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соответствуют</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требования</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 xml:space="preserve">ТЗ, </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основаны</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на</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данных</w:t>
            </w:r>
            <w:r w:rsidR="00C83EC2" w:rsidRPr="00C83EC2">
              <w:rPr>
                <w:rFonts w:ascii="Calibri" w:hAnsi="Calibri" w:cs="Calibri"/>
                <w:b/>
                <w:sz w:val="22"/>
                <w:szCs w:val="22"/>
                <w:lang w:val="ru-RU"/>
              </w:rPr>
              <w:t xml:space="preserve"> </w:t>
            </w:r>
            <w:r w:rsidR="00292769">
              <w:rPr>
                <w:rFonts w:ascii="Calibri" w:hAnsi="Calibri" w:cs="Calibri"/>
                <w:b/>
                <w:sz w:val="22"/>
                <w:szCs w:val="22"/>
                <w:lang w:val="ru-RU"/>
              </w:rPr>
              <w:t>включённых</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в</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предложение цены</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4174846" w14:textId="77777777" w:rsidR="00AE4DBB" w:rsidRPr="00C83EC2" w:rsidRDefault="00C83EC2" w:rsidP="003A1F0A">
            <w:pPr>
              <w:jc w:val="center"/>
              <w:rPr>
                <w:rFonts w:ascii="Calibri" w:hAnsi="Calibri" w:cs="Calibri"/>
                <w:b/>
                <w:sz w:val="22"/>
                <w:szCs w:val="22"/>
                <w:lang w:val="ru-RU"/>
              </w:rPr>
            </w:pPr>
            <w:r>
              <w:rPr>
                <w:rFonts w:ascii="Calibri" w:hAnsi="Calibri" w:cs="Calibri"/>
                <w:b/>
                <w:sz w:val="22"/>
                <w:szCs w:val="22"/>
                <w:lang w:val="ru-RU"/>
              </w:rPr>
              <w:t>Баллы из 100</w:t>
            </w:r>
          </w:p>
        </w:tc>
      </w:tr>
      <w:tr w:rsidR="00AE4DBB" w:rsidRPr="004B579A" w14:paraId="367CF88A"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3866E62E"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Значительно превышает требования </w:t>
            </w:r>
          </w:p>
        </w:tc>
        <w:tc>
          <w:tcPr>
            <w:tcW w:w="2045" w:type="dxa"/>
            <w:tcBorders>
              <w:top w:val="single" w:sz="6" w:space="0" w:color="000080"/>
            </w:tcBorders>
            <w:tcMar>
              <w:top w:w="0" w:type="dxa"/>
              <w:left w:w="108" w:type="dxa"/>
              <w:bottom w:w="0" w:type="dxa"/>
              <w:right w:w="108" w:type="dxa"/>
            </w:tcMar>
            <w:vAlign w:val="center"/>
            <w:hideMark/>
          </w:tcPr>
          <w:p w14:paraId="5E99346C"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4319A425" w14:textId="77777777" w:rsidTr="003A1F0A">
        <w:trPr>
          <w:trHeight w:val="548"/>
          <w:jc w:val="center"/>
        </w:trPr>
        <w:tc>
          <w:tcPr>
            <w:tcW w:w="6505" w:type="dxa"/>
            <w:tcMar>
              <w:top w:w="0" w:type="dxa"/>
              <w:left w:w="108" w:type="dxa"/>
              <w:bottom w:w="0" w:type="dxa"/>
              <w:right w:w="108" w:type="dxa"/>
            </w:tcMar>
            <w:vAlign w:val="center"/>
            <w:hideMark/>
          </w:tcPr>
          <w:p w14:paraId="73578FC9" w14:textId="77777777" w:rsidR="00AE4DBB" w:rsidRPr="004B579A" w:rsidRDefault="00C83EC2" w:rsidP="00C83EC2">
            <w:pPr>
              <w:rPr>
                <w:rFonts w:ascii="Calibri" w:hAnsi="Calibri" w:cs="Calibri"/>
                <w:sz w:val="22"/>
                <w:szCs w:val="22"/>
              </w:rPr>
            </w:pPr>
            <w:r>
              <w:rPr>
                <w:rFonts w:ascii="Calibri" w:hAnsi="Calibri" w:cs="Calibri"/>
                <w:sz w:val="22"/>
                <w:szCs w:val="22"/>
                <w:lang w:val="ru-RU"/>
              </w:rPr>
              <w:lastRenderedPageBreak/>
              <w:t xml:space="preserve">Превышает требования </w:t>
            </w:r>
          </w:p>
        </w:tc>
        <w:tc>
          <w:tcPr>
            <w:tcW w:w="2045" w:type="dxa"/>
            <w:tcMar>
              <w:top w:w="0" w:type="dxa"/>
              <w:left w:w="108" w:type="dxa"/>
              <w:bottom w:w="0" w:type="dxa"/>
              <w:right w:w="108" w:type="dxa"/>
            </w:tcMar>
            <w:vAlign w:val="center"/>
            <w:hideMark/>
          </w:tcPr>
          <w:p w14:paraId="01340111"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653BE35A" w14:textId="77777777" w:rsidTr="003A1F0A">
        <w:trPr>
          <w:trHeight w:val="503"/>
          <w:jc w:val="center"/>
        </w:trPr>
        <w:tc>
          <w:tcPr>
            <w:tcW w:w="6505" w:type="dxa"/>
            <w:tcMar>
              <w:top w:w="0" w:type="dxa"/>
              <w:left w:w="108" w:type="dxa"/>
              <w:bottom w:w="0" w:type="dxa"/>
              <w:right w:w="108" w:type="dxa"/>
            </w:tcMar>
            <w:vAlign w:val="center"/>
            <w:hideMark/>
          </w:tcPr>
          <w:p w14:paraId="49BAF768"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Соответствует требованиям </w:t>
            </w:r>
          </w:p>
        </w:tc>
        <w:tc>
          <w:tcPr>
            <w:tcW w:w="2045" w:type="dxa"/>
            <w:tcMar>
              <w:top w:w="0" w:type="dxa"/>
              <w:left w:w="108" w:type="dxa"/>
              <w:bottom w:w="0" w:type="dxa"/>
              <w:right w:w="108" w:type="dxa"/>
            </w:tcMar>
            <w:vAlign w:val="center"/>
            <w:hideMark/>
          </w:tcPr>
          <w:p w14:paraId="24B23F87"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0999CB76" w14:textId="77777777" w:rsidTr="003A1F0A">
        <w:trPr>
          <w:trHeight w:val="476"/>
          <w:jc w:val="center"/>
        </w:trPr>
        <w:tc>
          <w:tcPr>
            <w:tcW w:w="6505" w:type="dxa"/>
            <w:tcMar>
              <w:top w:w="0" w:type="dxa"/>
              <w:left w:w="108" w:type="dxa"/>
              <w:bottom w:w="0" w:type="dxa"/>
              <w:right w:w="108" w:type="dxa"/>
            </w:tcMar>
            <w:vAlign w:val="center"/>
            <w:hideMark/>
          </w:tcPr>
          <w:p w14:paraId="458DCE35" w14:textId="77777777" w:rsidR="00AE4DBB" w:rsidRPr="004B579A" w:rsidRDefault="005B55A9" w:rsidP="00C83EC2">
            <w:pPr>
              <w:rPr>
                <w:rFonts w:ascii="Calibri" w:hAnsi="Calibri" w:cs="Calibri"/>
                <w:sz w:val="22"/>
                <w:szCs w:val="22"/>
              </w:rPr>
            </w:pPr>
            <w:r>
              <w:rPr>
                <w:rFonts w:ascii="Calibri" w:hAnsi="Calibri" w:cs="Calibri"/>
                <w:sz w:val="22"/>
                <w:szCs w:val="22"/>
                <w:lang w:val="ru-RU"/>
              </w:rPr>
              <w:t>Частично</w:t>
            </w:r>
            <w:r w:rsidR="00C83EC2">
              <w:rPr>
                <w:rFonts w:ascii="Calibri" w:hAnsi="Calibri" w:cs="Calibri"/>
                <w:sz w:val="22"/>
                <w:szCs w:val="22"/>
                <w:lang w:val="ru-RU"/>
              </w:rPr>
              <w:t xml:space="preserve"> соответствует требованиям </w:t>
            </w:r>
          </w:p>
        </w:tc>
        <w:tc>
          <w:tcPr>
            <w:tcW w:w="2045" w:type="dxa"/>
            <w:tcMar>
              <w:top w:w="0" w:type="dxa"/>
              <w:left w:w="108" w:type="dxa"/>
              <w:bottom w:w="0" w:type="dxa"/>
              <w:right w:w="108" w:type="dxa"/>
            </w:tcMar>
            <w:vAlign w:val="center"/>
            <w:hideMark/>
          </w:tcPr>
          <w:p w14:paraId="6C2CB146"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14:paraId="48D706ED" w14:textId="77777777" w:rsidTr="003A1F0A">
        <w:trPr>
          <w:trHeight w:hRule="exact" w:val="613"/>
          <w:jc w:val="center"/>
        </w:trPr>
        <w:tc>
          <w:tcPr>
            <w:tcW w:w="6505" w:type="dxa"/>
            <w:tcMar>
              <w:top w:w="0" w:type="dxa"/>
              <w:left w:w="108" w:type="dxa"/>
              <w:bottom w:w="0" w:type="dxa"/>
              <w:right w:w="108" w:type="dxa"/>
            </w:tcMar>
            <w:vAlign w:val="center"/>
            <w:hideMark/>
          </w:tcPr>
          <w:p w14:paraId="6C1F1940" w14:textId="77777777" w:rsidR="00AE4DBB" w:rsidRPr="00C83EC2" w:rsidRDefault="00C83EC2" w:rsidP="00C83EC2">
            <w:pPr>
              <w:rPr>
                <w:rFonts w:ascii="Calibri" w:hAnsi="Calibri" w:cs="Calibri"/>
                <w:sz w:val="22"/>
                <w:szCs w:val="22"/>
                <w:lang w:val="ru-RU"/>
              </w:rPr>
            </w:pPr>
            <w:r>
              <w:rPr>
                <w:rFonts w:ascii="Calibri" w:hAnsi="Calibri" w:cs="Calibri"/>
                <w:sz w:val="22"/>
                <w:szCs w:val="22"/>
                <w:lang w:val="ru-RU"/>
              </w:rPr>
              <w:t>Не</w:t>
            </w:r>
            <w:r w:rsidRPr="00C83EC2">
              <w:rPr>
                <w:rFonts w:ascii="Calibri" w:hAnsi="Calibri" w:cs="Calibri"/>
                <w:sz w:val="22"/>
                <w:szCs w:val="22"/>
                <w:lang w:val="ru-RU"/>
              </w:rPr>
              <w:t xml:space="preserve"> </w:t>
            </w:r>
            <w:r>
              <w:rPr>
                <w:rFonts w:ascii="Calibri" w:hAnsi="Calibri" w:cs="Calibri"/>
                <w:sz w:val="22"/>
                <w:szCs w:val="22"/>
                <w:lang w:val="ru-RU"/>
              </w:rPr>
              <w:t>соответствует</w:t>
            </w:r>
            <w:r w:rsidRPr="00C83EC2">
              <w:rPr>
                <w:rFonts w:ascii="Calibri" w:hAnsi="Calibri" w:cs="Calibri"/>
                <w:sz w:val="22"/>
                <w:szCs w:val="22"/>
                <w:lang w:val="ru-RU"/>
              </w:rPr>
              <w:t xml:space="preserve"> </w:t>
            </w:r>
            <w:r>
              <w:rPr>
                <w:rFonts w:ascii="Calibri" w:hAnsi="Calibri" w:cs="Calibri"/>
                <w:sz w:val="22"/>
                <w:szCs w:val="22"/>
                <w:lang w:val="ru-RU"/>
              </w:rPr>
              <w:t>требованиям</w:t>
            </w:r>
            <w:r w:rsidRPr="00C83EC2">
              <w:rPr>
                <w:rFonts w:ascii="Calibri" w:hAnsi="Calibri" w:cs="Calibri"/>
                <w:sz w:val="22"/>
                <w:szCs w:val="22"/>
                <w:lang w:val="ru-RU"/>
              </w:rPr>
              <w:t xml:space="preserve"> </w:t>
            </w:r>
            <w:r>
              <w:rPr>
                <w:rFonts w:ascii="Calibri" w:hAnsi="Calibri" w:cs="Calibri"/>
                <w:sz w:val="22"/>
                <w:szCs w:val="22"/>
                <w:lang w:val="ru-RU"/>
              </w:rPr>
              <w:t>или</w:t>
            </w:r>
            <w:r w:rsidRPr="00C83EC2">
              <w:rPr>
                <w:rFonts w:ascii="Calibri" w:hAnsi="Calibri" w:cs="Calibri"/>
                <w:sz w:val="22"/>
                <w:szCs w:val="22"/>
                <w:lang w:val="ru-RU"/>
              </w:rPr>
              <w:t xml:space="preserve"> </w:t>
            </w:r>
            <w:r w:rsidR="007C0D8E">
              <w:rPr>
                <w:rFonts w:ascii="Calibri" w:hAnsi="Calibri" w:cs="Calibri"/>
                <w:sz w:val="22"/>
                <w:szCs w:val="22"/>
                <w:lang w:val="ru-RU"/>
              </w:rPr>
              <w:t xml:space="preserve">представленная </w:t>
            </w:r>
            <w:r>
              <w:rPr>
                <w:rFonts w:ascii="Calibri" w:hAnsi="Calibri" w:cs="Calibri"/>
                <w:sz w:val="22"/>
                <w:szCs w:val="22"/>
                <w:lang w:val="ru-RU"/>
              </w:rPr>
              <w:t>информации</w:t>
            </w:r>
            <w:r w:rsidRPr="00C83EC2">
              <w:rPr>
                <w:rFonts w:ascii="Calibri" w:hAnsi="Calibri" w:cs="Calibri"/>
                <w:sz w:val="22"/>
                <w:szCs w:val="22"/>
                <w:lang w:val="ru-RU"/>
              </w:rPr>
              <w:t xml:space="preserve"> </w:t>
            </w:r>
            <w:r w:rsidR="007C0D8E">
              <w:rPr>
                <w:rFonts w:ascii="Calibri" w:hAnsi="Calibri" w:cs="Calibri"/>
                <w:sz w:val="22"/>
                <w:szCs w:val="22"/>
                <w:lang w:val="ru-RU"/>
              </w:rPr>
              <w:t xml:space="preserve">не достаточна </w:t>
            </w:r>
            <w:r>
              <w:rPr>
                <w:rFonts w:ascii="Calibri" w:hAnsi="Calibri" w:cs="Calibri"/>
                <w:sz w:val="22"/>
                <w:szCs w:val="22"/>
                <w:lang w:val="ru-RU"/>
              </w:rPr>
              <w:t>для</w:t>
            </w:r>
            <w:r w:rsidRPr="00C83EC2">
              <w:rPr>
                <w:rFonts w:ascii="Calibri" w:hAnsi="Calibri" w:cs="Calibri"/>
                <w:sz w:val="22"/>
                <w:szCs w:val="22"/>
                <w:lang w:val="ru-RU"/>
              </w:rPr>
              <w:t xml:space="preserve"> </w:t>
            </w:r>
            <w:r>
              <w:rPr>
                <w:rFonts w:ascii="Calibri" w:hAnsi="Calibri" w:cs="Calibri"/>
                <w:sz w:val="22"/>
                <w:szCs w:val="22"/>
                <w:lang w:val="ru-RU"/>
              </w:rPr>
              <w:t>осуществления</w:t>
            </w:r>
            <w:r w:rsidRPr="00C83EC2">
              <w:rPr>
                <w:rFonts w:ascii="Calibri" w:hAnsi="Calibri" w:cs="Calibri"/>
                <w:sz w:val="22"/>
                <w:szCs w:val="22"/>
                <w:lang w:val="ru-RU"/>
              </w:rPr>
              <w:t xml:space="preserve"> </w:t>
            </w:r>
            <w:r>
              <w:rPr>
                <w:rFonts w:ascii="Calibri" w:hAnsi="Calibri" w:cs="Calibri"/>
                <w:sz w:val="22"/>
                <w:szCs w:val="22"/>
                <w:lang w:val="ru-RU"/>
              </w:rPr>
              <w:t>оценки</w:t>
            </w:r>
          </w:p>
        </w:tc>
        <w:tc>
          <w:tcPr>
            <w:tcW w:w="2045" w:type="dxa"/>
            <w:tcMar>
              <w:top w:w="0" w:type="dxa"/>
              <w:left w:w="108" w:type="dxa"/>
              <w:bottom w:w="0" w:type="dxa"/>
              <w:right w:w="108" w:type="dxa"/>
            </w:tcMar>
            <w:vAlign w:val="center"/>
            <w:hideMark/>
          </w:tcPr>
          <w:p w14:paraId="00188C9D"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7C318C29" w14:textId="77777777" w:rsidR="00F830C0" w:rsidRDefault="00F830C0"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13DAF51D" w14:textId="77777777" w:rsidR="004C071A" w:rsidRPr="004C071A" w:rsidRDefault="004C071A"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lang w:val="ru-RU"/>
        </w:rPr>
        <w:t>Финансовая</w:t>
      </w:r>
      <w:r w:rsidRPr="004C071A">
        <w:rPr>
          <w:rFonts w:ascii="Calibri" w:hAnsi="Calibri" w:cs="Calibri"/>
          <w:b/>
          <w:sz w:val="22"/>
          <w:szCs w:val="22"/>
        </w:rPr>
        <w:t xml:space="preserve"> </w:t>
      </w:r>
      <w:r>
        <w:rPr>
          <w:rFonts w:ascii="Calibri" w:hAnsi="Calibri" w:cs="Calibri"/>
          <w:b/>
          <w:sz w:val="22"/>
          <w:szCs w:val="22"/>
          <w:lang w:val="ru-RU"/>
        </w:rPr>
        <w:t>оценка</w:t>
      </w:r>
    </w:p>
    <w:p w14:paraId="51FA0285" w14:textId="63CA7B36" w:rsidR="00681659" w:rsidRPr="001A6DE6" w:rsidRDefault="004C071A"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Будут</w:t>
      </w:r>
      <w:r w:rsidRPr="004C071A">
        <w:rPr>
          <w:rFonts w:ascii="Calibri" w:hAnsi="Calibri"/>
          <w:sz w:val="22"/>
          <w:szCs w:val="22"/>
          <w:lang w:val="ru-RU"/>
        </w:rPr>
        <w:t xml:space="preserve"> </w:t>
      </w:r>
      <w:r>
        <w:rPr>
          <w:rFonts w:ascii="Calibri" w:hAnsi="Calibri"/>
          <w:sz w:val="22"/>
          <w:szCs w:val="22"/>
          <w:lang w:val="ru-RU"/>
        </w:rPr>
        <w:t>оценены только</w:t>
      </w:r>
      <w:r w:rsidRPr="004C071A">
        <w:rPr>
          <w:rFonts w:ascii="Calibri" w:hAnsi="Calibri"/>
          <w:sz w:val="22"/>
          <w:szCs w:val="22"/>
          <w:lang w:val="ru-RU"/>
        </w:rPr>
        <w:t xml:space="preserve"> </w:t>
      </w:r>
      <w:r w:rsidRPr="000709A7">
        <w:rPr>
          <w:rFonts w:ascii="Calibri" w:hAnsi="Calibri"/>
          <w:sz w:val="22"/>
          <w:szCs w:val="22"/>
          <w:lang w:val="ru-RU"/>
        </w:rPr>
        <w:t>ценовые предложения тех поставщиков, чьи технические предложения получили минимальный балл</w:t>
      </w:r>
      <w:r w:rsidR="001A6DE6" w:rsidRPr="000709A7">
        <w:rPr>
          <w:rFonts w:ascii="Calibri" w:hAnsi="Calibri"/>
          <w:sz w:val="22"/>
          <w:szCs w:val="22"/>
          <w:lang w:val="ru-RU"/>
        </w:rPr>
        <w:t xml:space="preserve"> [70] </w:t>
      </w:r>
      <w:r w:rsidRPr="000709A7">
        <w:rPr>
          <w:rFonts w:ascii="Calibri" w:hAnsi="Calibri"/>
          <w:sz w:val="22"/>
          <w:szCs w:val="22"/>
          <w:lang w:val="ru-RU"/>
        </w:rPr>
        <w:t xml:space="preserve"> при</w:t>
      </w:r>
      <w:r w:rsidRPr="004C071A">
        <w:rPr>
          <w:rFonts w:ascii="Calibri" w:hAnsi="Calibri"/>
          <w:sz w:val="22"/>
          <w:szCs w:val="22"/>
          <w:lang w:val="ru-RU"/>
        </w:rPr>
        <w:t xml:space="preserve"> </w:t>
      </w:r>
      <w:r>
        <w:rPr>
          <w:rFonts w:ascii="Calibri" w:hAnsi="Calibri"/>
          <w:sz w:val="22"/>
          <w:szCs w:val="22"/>
          <w:lang w:val="ru-RU"/>
        </w:rPr>
        <w:t>технической</w:t>
      </w:r>
      <w:r w:rsidRPr="004C071A">
        <w:rPr>
          <w:rFonts w:ascii="Calibri" w:hAnsi="Calibri"/>
          <w:sz w:val="22"/>
          <w:szCs w:val="22"/>
          <w:lang w:val="ru-RU"/>
        </w:rPr>
        <w:t xml:space="preserve"> </w:t>
      </w:r>
      <w:r>
        <w:rPr>
          <w:rFonts w:ascii="Calibri" w:hAnsi="Calibri"/>
          <w:sz w:val="22"/>
          <w:szCs w:val="22"/>
          <w:lang w:val="ru-RU"/>
        </w:rPr>
        <w:t xml:space="preserve">оценке. </w:t>
      </w:r>
      <w:r w:rsidRPr="004C071A">
        <w:rPr>
          <w:rFonts w:ascii="Calibri" w:hAnsi="Calibri"/>
          <w:sz w:val="22"/>
          <w:szCs w:val="22"/>
          <w:lang w:val="ru-RU"/>
        </w:rPr>
        <w:t xml:space="preserve"> </w:t>
      </w:r>
    </w:p>
    <w:p w14:paraId="7F3F8FDD" w14:textId="77777777" w:rsidR="001A6DE6" w:rsidRDefault="001A6DE6"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447F1289" w14:textId="77777777" w:rsidR="004B579A" w:rsidRPr="001A6DE6" w:rsidRDefault="00916E59"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Ценовые</w:t>
      </w:r>
      <w:r w:rsidRPr="00916E59">
        <w:rPr>
          <w:rFonts w:ascii="Calibri" w:hAnsi="Calibri"/>
          <w:sz w:val="22"/>
          <w:szCs w:val="22"/>
          <w:lang w:val="ru-RU"/>
        </w:rPr>
        <w:t xml:space="preserve"> </w:t>
      </w:r>
      <w:r>
        <w:rPr>
          <w:rFonts w:ascii="Calibri" w:hAnsi="Calibri"/>
          <w:sz w:val="22"/>
          <w:szCs w:val="22"/>
          <w:lang w:val="ru-RU"/>
        </w:rPr>
        <w:t>предложения</w:t>
      </w:r>
      <w:r w:rsidRPr="00916E59">
        <w:rPr>
          <w:rFonts w:ascii="Calibri" w:hAnsi="Calibri"/>
          <w:sz w:val="22"/>
          <w:szCs w:val="22"/>
          <w:lang w:val="ru-RU"/>
        </w:rPr>
        <w:t xml:space="preserve"> </w:t>
      </w:r>
      <w:r>
        <w:rPr>
          <w:rFonts w:ascii="Calibri" w:hAnsi="Calibri"/>
          <w:sz w:val="22"/>
          <w:szCs w:val="22"/>
          <w:lang w:val="ru-RU"/>
        </w:rPr>
        <w:t>будут</w:t>
      </w:r>
      <w:r w:rsidRPr="00916E59">
        <w:rPr>
          <w:rFonts w:ascii="Calibri" w:hAnsi="Calibri"/>
          <w:sz w:val="22"/>
          <w:szCs w:val="22"/>
          <w:lang w:val="ru-RU"/>
        </w:rPr>
        <w:t xml:space="preserve"> </w:t>
      </w:r>
      <w:r>
        <w:rPr>
          <w:rFonts w:ascii="Calibri" w:hAnsi="Calibri"/>
          <w:sz w:val="22"/>
          <w:szCs w:val="22"/>
          <w:lang w:val="ru-RU"/>
        </w:rPr>
        <w:t>оценены</w:t>
      </w:r>
      <w:r w:rsidRPr="00916E59">
        <w:rPr>
          <w:rFonts w:ascii="Calibri" w:hAnsi="Calibri"/>
          <w:sz w:val="22"/>
          <w:szCs w:val="22"/>
          <w:lang w:val="ru-RU"/>
        </w:rPr>
        <w:t xml:space="preserve"> </w:t>
      </w:r>
      <w:r>
        <w:rPr>
          <w:rFonts w:ascii="Calibri" w:hAnsi="Calibri"/>
          <w:sz w:val="22"/>
          <w:szCs w:val="22"/>
          <w:lang w:val="ru-RU"/>
        </w:rPr>
        <w:t>на</w:t>
      </w:r>
      <w:r w:rsidRPr="00916E59">
        <w:rPr>
          <w:rFonts w:ascii="Calibri" w:hAnsi="Calibri"/>
          <w:sz w:val="22"/>
          <w:szCs w:val="22"/>
          <w:lang w:val="ru-RU"/>
        </w:rPr>
        <w:t xml:space="preserve"> </w:t>
      </w:r>
      <w:r>
        <w:rPr>
          <w:rFonts w:ascii="Calibri" w:hAnsi="Calibri"/>
          <w:sz w:val="22"/>
          <w:szCs w:val="22"/>
          <w:lang w:val="ru-RU"/>
        </w:rPr>
        <w:t>основе</w:t>
      </w:r>
      <w:r w:rsidRPr="00916E59">
        <w:rPr>
          <w:rFonts w:ascii="Calibri" w:hAnsi="Calibri"/>
          <w:sz w:val="22"/>
          <w:szCs w:val="22"/>
          <w:lang w:val="ru-RU"/>
        </w:rPr>
        <w:t xml:space="preserve"> </w:t>
      </w:r>
      <w:r>
        <w:rPr>
          <w:rFonts w:ascii="Calibri" w:hAnsi="Calibri"/>
          <w:sz w:val="22"/>
          <w:szCs w:val="22"/>
          <w:lang w:val="ru-RU"/>
        </w:rPr>
        <w:t>соответствия требованиям формы ценового предложения. Максимальное</w:t>
      </w:r>
      <w:r w:rsidRPr="000E5748">
        <w:rPr>
          <w:rFonts w:ascii="Calibri" w:hAnsi="Calibri"/>
          <w:sz w:val="22"/>
          <w:szCs w:val="22"/>
          <w:lang w:val="ru-RU"/>
        </w:rPr>
        <w:t xml:space="preserve"> </w:t>
      </w:r>
      <w:r w:rsidR="00292769">
        <w:rPr>
          <w:rFonts w:ascii="Calibri" w:hAnsi="Calibri"/>
          <w:sz w:val="22"/>
          <w:szCs w:val="22"/>
          <w:lang w:val="ru-RU"/>
        </w:rPr>
        <w:t>количество</w:t>
      </w:r>
      <w:r w:rsidRPr="000E5748">
        <w:rPr>
          <w:rFonts w:ascii="Calibri" w:hAnsi="Calibri"/>
          <w:sz w:val="22"/>
          <w:szCs w:val="22"/>
          <w:lang w:val="ru-RU"/>
        </w:rPr>
        <w:t xml:space="preserve"> </w:t>
      </w:r>
      <w:r>
        <w:rPr>
          <w:rFonts w:ascii="Calibri" w:hAnsi="Calibri"/>
          <w:sz w:val="22"/>
          <w:szCs w:val="22"/>
          <w:lang w:val="ru-RU"/>
        </w:rPr>
        <w:t>баллов</w:t>
      </w:r>
      <w:r w:rsidRPr="000E5748">
        <w:rPr>
          <w:rFonts w:ascii="Calibri" w:hAnsi="Calibri"/>
          <w:sz w:val="22"/>
          <w:szCs w:val="22"/>
          <w:lang w:val="ru-RU"/>
        </w:rPr>
        <w:t xml:space="preserve"> – 100, </w:t>
      </w:r>
      <w:r>
        <w:rPr>
          <w:rFonts w:ascii="Calibri" w:hAnsi="Calibri"/>
          <w:sz w:val="22"/>
          <w:szCs w:val="22"/>
          <w:lang w:val="ru-RU"/>
        </w:rPr>
        <w:t>которые</w:t>
      </w:r>
      <w:r w:rsidRPr="000E5748">
        <w:rPr>
          <w:rFonts w:ascii="Calibri" w:hAnsi="Calibri"/>
          <w:sz w:val="22"/>
          <w:szCs w:val="22"/>
          <w:lang w:val="ru-RU"/>
        </w:rPr>
        <w:t xml:space="preserve"> </w:t>
      </w:r>
      <w:r>
        <w:rPr>
          <w:rFonts w:ascii="Calibri" w:hAnsi="Calibri"/>
          <w:sz w:val="22"/>
          <w:szCs w:val="22"/>
          <w:lang w:val="ru-RU"/>
        </w:rPr>
        <w:t>будут</w:t>
      </w:r>
      <w:r w:rsidRPr="000E5748">
        <w:rPr>
          <w:rFonts w:ascii="Calibri" w:hAnsi="Calibri"/>
          <w:sz w:val="22"/>
          <w:szCs w:val="22"/>
          <w:lang w:val="ru-RU"/>
        </w:rPr>
        <w:t xml:space="preserve"> </w:t>
      </w:r>
      <w:r>
        <w:rPr>
          <w:rFonts w:ascii="Calibri" w:hAnsi="Calibri"/>
          <w:sz w:val="22"/>
          <w:szCs w:val="22"/>
          <w:lang w:val="ru-RU"/>
        </w:rPr>
        <w:t>отданы</w:t>
      </w:r>
      <w:r w:rsidRPr="000E5748">
        <w:rPr>
          <w:rFonts w:ascii="Calibri" w:hAnsi="Calibri"/>
          <w:sz w:val="22"/>
          <w:szCs w:val="22"/>
          <w:lang w:val="ru-RU"/>
        </w:rPr>
        <w:t xml:space="preserve"> </w:t>
      </w:r>
      <w:r w:rsidR="000E5748">
        <w:rPr>
          <w:rFonts w:ascii="Calibri" w:hAnsi="Calibri"/>
          <w:sz w:val="22"/>
          <w:szCs w:val="22"/>
          <w:lang w:val="ru-RU"/>
        </w:rPr>
        <w:t>наимень</w:t>
      </w:r>
      <w:r w:rsidR="00F82C69">
        <w:rPr>
          <w:rFonts w:ascii="Calibri" w:hAnsi="Calibri"/>
          <w:sz w:val="22"/>
          <w:szCs w:val="22"/>
          <w:lang w:val="ru-RU"/>
        </w:rPr>
        <w:t>ш</w:t>
      </w:r>
      <w:r w:rsidR="000E5748">
        <w:rPr>
          <w:rFonts w:ascii="Calibri" w:hAnsi="Calibri"/>
          <w:sz w:val="22"/>
          <w:szCs w:val="22"/>
          <w:lang w:val="ru-RU"/>
        </w:rPr>
        <w:t>ей</w:t>
      </w:r>
      <w:r w:rsidR="000E5748" w:rsidRPr="000E5748">
        <w:rPr>
          <w:rFonts w:ascii="Calibri" w:hAnsi="Calibri"/>
          <w:sz w:val="22"/>
          <w:szCs w:val="22"/>
          <w:lang w:val="ru-RU"/>
        </w:rPr>
        <w:t xml:space="preserve"> </w:t>
      </w:r>
      <w:r w:rsidR="000E5748">
        <w:rPr>
          <w:rFonts w:ascii="Calibri" w:hAnsi="Calibri"/>
          <w:sz w:val="22"/>
          <w:szCs w:val="22"/>
          <w:lang w:val="ru-RU"/>
        </w:rPr>
        <w:t>итоговой</w:t>
      </w:r>
      <w:r w:rsidR="000E5748" w:rsidRPr="000E5748">
        <w:rPr>
          <w:rFonts w:ascii="Calibri" w:hAnsi="Calibri"/>
          <w:sz w:val="22"/>
          <w:szCs w:val="22"/>
          <w:lang w:val="ru-RU"/>
        </w:rPr>
        <w:t xml:space="preserve"> </w:t>
      </w:r>
      <w:r w:rsidR="000E5748">
        <w:rPr>
          <w:rFonts w:ascii="Calibri" w:hAnsi="Calibri"/>
          <w:sz w:val="22"/>
          <w:szCs w:val="22"/>
          <w:lang w:val="ru-RU"/>
        </w:rPr>
        <w:t>цене</w:t>
      </w:r>
      <w:r w:rsidR="000E5748" w:rsidRPr="000E5748">
        <w:rPr>
          <w:rFonts w:ascii="Calibri" w:hAnsi="Calibri"/>
          <w:sz w:val="22"/>
          <w:szCs w:val="22"/>
          <w:lang w:val="ru-RU"/>
        </w:rPr>
        <w:t xml:space="preserve"> </w:t>
      </w:r>
      <w:r w:rsidR="000E5748">
        <w:rPr>
          <w:rFonts w:ascii="Calibri" w:hAnsi="Calibri"/>
          <w:sz w:val="22"/>
          <w:szCs w:val="22"/>
          <w:lang w:val="ru-RU"/>
        </w:rPr>
        <w:t>предоставленной</w:t>
      </w:r>
      <w:r w:rsidR="000E5748" w:rsidRPr="000E5748">
        <w:rPr>
          <w:rFonts w:ascii="Calibri" w:hAnsi="Calibri"/>
          <w:sz w:val="22"/>
          <w:szCs w:val="22"/>
          <w:lang w:val="ru-RU"/>
        </w:rPr>
        <w:t xml:space="preserve"> </w:t>
      </w:r>
      <w:r w:rsidR="000E5748">
        <w:rPr>
          <w:rFonts w:ascii="Calibri" w:hAnsi="Calibri"/>
          <w:sz w:val="22"/>
          <w:szCs w:val="22"/>
          <w:lang w:val="ru-RU"/>
        </w:rPr>
        <w:t>в</w:t>
      </w:r>
      <w:r w:rsidR="000E5748" w:rsidRPr="000E5748">
        <w:rPr>
          <w:rFonts w:ascii="Calibri" w:hAnsi="Calibri"/>
          <w:sz w:val="22"/>
          <w:szCs w:val="22"/>
          <w:lang w:val="ru-RU"/>
        </w:rPr>
        <w:t xml:space="preserve"> </w:t>
      </w:r>
      <w:r w:rsidR="000E5748">
        <w:rPr>
          <w:rFonts w:ascii="Calibri" w:hAnsi="Calibri"/>
          <w:sz w:val="22"/>
          <w:szCs w:val="22"/>
          <w:lang w:val="ru-RU"/>
        </w:rPr>
        <w:t>рамках</w:t>
      </w:r>
      <w:r w:rsidR="000E5748" w:rsidRPr="000E5748">
        <w:rPr>
          <w:rFonts w:ascii="Calibri" w:hAnsi="Calibri"/>
          <w:sz w:val="22"/>
          <w:szCs w:val="22"/>
          <w:lang w:val="ru-RU"/>
        </w:rPr>
        <w:t xml:space="preserve"> </w:t>
      </w:r>
      <w:r w:rsidR="000E5748">
        <w:rPr>
          <w:rFonts w:ascii="Calibri" w:hAnsi="Calibri"/>
          <w:sz w:val="22"/>
          <w:szCs w:val="22"/>
          <w:lang w:val="ru-RU"/>
        </w:rPr>
        <w:t>ценового предложения</w:t>
      </w:r>
      <w:r w:rsidR="004B579A" w:rsidRPr="000E5748">
        <w:rPr>
          <w:rFonts w:ascii="Calibri" w:hAnsi="Calibri"/>
          <w:sz w:val="22"/>
          <w:szCs w:val="22"/>
          <w:lang w:val="ru-RU"/>
        </w:rPr>
        <w:t xml:space="preserve">. </w:t>
      </w:r>
      <w:r w:rsidR="001A6DE6">
        <w:rPr>
          <w:rFonts w:ascii="Calibri" w:hAnsi="Calibri"/>
          <w:sz w:val="22"/>
          <w:szCs w:val="22"/>
          <w:lang w:val="ru-RU"/>
        </w:rPr>
        <w:t>Все другие ценовые предложения получат баллы в обратной пропорциональности согласно данной форме</w:t>
      </w:r>
      <w:r w:rsidR="004B579A" w:rsidRPr="001A6DE6">
        <w:rPr>
          <w:rFonts w:ascii="Calibri" w:hAnsi="Calibri"/>
          <w:sz w:val="22"/>
          <w:szCs w:val="22"/>
          <w:lang w:val="ru-RU"/>
        </w:rPr>
        <w:t>:</w:t>
      </w:r>
    </w:p>
    <w:p w14:paraId="59F6F858" w14:textId="77777777" w:rsidR="00AE4DBB" w:rsidRPr="001A6DE6"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340851A8" w14:textId="77777777" w:rsidTr="00874CE5">
        <w:trPr>
          <w:trHeight w:val="319"/>
          <w:jc w:val="center"/>
        </w:trPr>
        <w:tc>
          <w:tcPr>
            <w:tcW w:w="1977" w:type="dxa"/>
            <w:vMerge w:val="restart"/>
            <w:vAlign w:val="center"/>
          </w:tcPr>
          <w:p w14:paraId="72A23B5B" w14:textId="77777777" w:rsidR="004B579A" w:rsidRPr="00742A55" w:rsidRDefault="001A6DE6" w:rsidP="003A1F0A">
            <w:pPr>
              <w:tabs>
                <w:tab w:val="left" w:pos="-1080"/>
              </w:tabs>
              <w:jc w:val="both"/>
              <w:rPr>
                <w:rFonts w:ascii="Calibri" w:hAnsi="Calibri" w:cs="Calibri"/>
                <w:sz w:val="22"/>
                <w:szCs w:val="22"/>
              </w:rPr>
            </w:pPr>
            <w:r>
              <w:rPr>
                <w:rFonts w:ascii="Calibri" w:hAnsi="Calibri" w:cs="Calibri"/>
                <w:sz w:val="22"/>
                <w:szCs w:val="22"/>
                <w:lang w:val="ru-RU"/>
              </w:rPr>
              <w:t>Финансовая оценка</w:t>
            </w:r>
            <w:r w:rsidR="004B579A" w:rsidRPr="00742A55">
              <w:rPr>
                <w:rFonts w:ascii="Calibri" w:hAnsi="Calibri" w:cs="Calibri"/>
                <w:sz w:val="22"/>
                <w:szCs w:val="22"/>
              </w:rPr>
              <w:t xml:space="preserve"> </w:t>
            </w:r>
            <w:r w:rsidR="00EE3BCB">
              <w:rPr>
                <w:rFonts w:ascii="Calibri" w:hAnsi="Calibri" w:cs="Calibri"/>
                <w:sz w:val="22"/>
                <w:szCs w:val="22"/>
                <w:lang w:val="ru-RU"/>
              </w:rPr>
              <w:t>(балл)</w:t>
            </w:r>
            <w:r w:rsidR="002C76AC">
              <w:rPr>
                <w:rFonts w:ascii="Calibri" w:hAnsi="Calibri" w:cs="Calibri"/>
                <w:sz w:val="22"/>
                <w:szCs w:val="22"/>
                <w:lang w:val="ru-RU"/>
              </w:rPr>
              <w:t xml:space="preserve"> </w:t>
            </w:r>
            <w:r w:rsidR="004B579A" w:rsidRPr="00742A55">
              <w:rPr>
                <w:rFonts w:ascii="Calibri" w:hAnsi="Calibri" w:cs="Calibri"/>
                <w:sz w:val="22"/>
                <w:szCs w:val="22"/>
              </w:rPr>
              <w:t>=</w:t>
            </w:r>
          </w:p>
        </w:tc>
        <w:tc>
          <w:tcPr>
            <w:tcW w:w="2325" w:type="dxa"/>
          </w:tcPr>
          <w:p w14:paraId="54CC07C5" w14:textId="1F04F099" w:rsidR="004B579A" w:rsidRPr="00742A55" w:rsidRDefault="001A6DE6" w:rsidP="00DE44BF">
            <w:pPr>
              <w:tabs>
                <w:tab w:val="left" w:pos="-1080"/>
              </w:tabs>
              <w:jc w:val="center"/>
              <w:rPr>
                <w:rFonts w:ascii="Calibri" w:hAnsi="Calibri" w:cs="Calibri"/>
                <w:sz w:val="22"/>
                <w:szCs w:val="22"/>
              </w:rPr>
            </w:pPr>
            <w:r>
              <w:rPr>
                <w:rFonts w:ascii="Calibri" w:hAnsi="Calibri" w:cs="Calibri"/>
                <w:sz w:val="22"/>
                <w:szCs w:val="22"/>
                <w:lang w:val="ru-RU"/>
              </w:rPr>
              <w:t>Наименьшая назначенная цена</w:t>
            </w:r>
            <w:r w:rsidR="00C309E4">
              <w:rPr>
                <w:rFonts w:ascii="Calibri" w:hAnsi="Calibri" w:cs="Calibri"/>
                <w:sz w:val="22"/>
                <w:szCs w:val="22"/>
                <w:lang w:val="ru-RU"/>
              </w:rPr>
              <w:t xml:space="preserve"> (тенге)</w:t>
            </w:r>
          </w:p>
        </w:tc>
        <w:tc>
          <w:tcPr>
            <w:tcW w:w="2792" w:type="dxa"/>
            <w:vMerge w:val="restart"/>
            <w:vAlign w:val="center"/>
          </w:tcPr>
          <w:p w14:paraId="3252F832" w14:textId="77777777" w:rsidR="004B579A" w:rsidRPr="00742A55" w:rsidRDefault="001A6DE6" w:rsidP="003A1F0A">
            <w:pPr>
              <w:tabs>
                <w:tab w:val="left" w:pos="-1080"/>
              </w:tabs>
              <w:jc w:val="both"/>
              <w:rPr>
                <w:rFonts w:ascii="Calibri" w:hAnsi="Calibri" w:cs="Calibri"/>
                <w:sz w:val="22"/>
                <w:szCs w:val="22"/>
              </w:rPr>
            </w:pPr>
            <w:r>
              <w:rPr>
                <w:rFonts w:ascii="Calibri" w:hAnsi="Calibri" w:cs="Calibri"/>
                <w:sz w:val="22"/>
                <w:szCs w:val="22"/>
              </w:rPr>
              <w:t>X 100 (</w:t>
            </w:r>
            <w:r>
              <w:rPr>
                <w:rFonts w:ascii="Calibri" w:hAnsi="Calibri" w:cs="Calibri"/>
                <w:sz w:val="22"/>
                <w:szCs w:val="22"/>
                <w:lang w:val="ru-RU"/>
              </w:rPr>
              <w:t>Макс</w:t>
            </w:r>
            <w:r w:rsidRPr="001A6DE6">
              <w:rPr>
                <w:rFonts w:ascii="Calibri" w:hAnsi="Calibri" w:cs="Calibri"/>
                <w:sz w:val="22"/>
                <w:szCs w:val="22"/>
              </w:rPr>
              <w:t xml:space="preserve">. </w:t>
            </w:r>
            <w:r>
              <w:rPr>
                <w:rFonts w:ascii="Calibri" w:hAnsi="Calibri" w:cs="Calibri"/>
                <w:sz w:val="22"/>
                <w:szCs w:val="22"/>
                <w:lang w:val="ru-RU"/>
              </w:rPr>
              <w:t>балл</w:t>
            </w:r>
            <w:r w:rsidR="004B579A" w:rsidRPr="00742A55">
              <w:rPr>
                <w:rFonts w:ascii="Calibri" w:hAnsi="Calibri" w:cs="Calibri"/>
                <w:sz w:val="22"/>
                <w:szCs w:val="22"/>
              </w:rPr>
              <w:t>)</w:t>
            </w:r>
          </w:p>
        </w:tc>
      </w:tr>
      <w:tr w:rsidR="004B579A" w:rsidRPr="00742A55" w14:paraId="1C736E13" w14:textId="77777777" w:rsidTr="00874CE5">
        <w:trPr>
          <w:trHeight w:val="170"/>
          <w:jc w:val="center"/>
        </w:trPr>
        <w:tc>
          <w:tcPr>
            <w:tcW w:w="1977" w:type="dxa"/>
            <w:vMerge/>
          </w:tcPr>
          <w:p w14:paraId="3E317C6A"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0B7EB4F2" w14:textId="5F933ADE" w:rsidR="004B579A" w:rsidRPr="00742A55" w:rsidRDefault="00F42E0A" w:rsidP="00DE44BF">
            <w:pPr>
              <w:tabs>
                <w:tab w:val="left" w:pos="-1080"/>
              </w:tabs>
              <w:jc w:val="center"/>
              <w:rPr>
                <w:rFonts w:ascii="Calibri" w:hAnsi="Calibri" w:cs="Calibri"/>
                <w:sz w:val="22"/>
                <w:szCs w:val="22"/>
              </w:rPr>
            </w:pPr>
            <w:r>
              <w:rPr>
                <w:rFonts w:ascii="Calibri" w:hAnsi="Calibri" w:cs="Calibri"/>
                <w:sz w:val="22"/>
                <w:szCs w:val="22"/>
                <w:lang w:val="ru-RU"/>
              </w:rPr>
              <w:t xml:space="preserve">Оцениваемое ценовое предложение </w:t>
            </w:r>
            <w:r w:rsidR="00C309E4">
              <w:rPr>
                <w:rFonts w:ascii="Calibri" w:hAnsi="Calibri" w:cs="Calibri"/>
                <w:sz w:val="22"/>
                <w:szCs w:val="22"/>
                <w:lang w:val="ru-RU"/>
              </w:rPr>
              <w:t>(тенге)</w:t>
            </w:r>
          </w:p>
        </w:tc>
        <w:tc>
          <w:tcPr>
            <w:tcW w:w="2792" w:type="dxa"/>
            <w:vMerge/>
          </w:tcPr>
          <w:p w14:paraId="16F05181" w14:textId="77777777" w:rsidR="004B579A" w:rsidRPr="00742A55" w:rsidRDefault="004B579A" w:rsidP="003A1F0A">
            <w:pPr>
              <w:tabs>
                <w:tab w:val="left" w:pos="-1080"/>
              </w:tabs>
              <w:jc w:val="both"/>
              <w:rPr>
                <w:rFonts w:ascii="Calibri" w:hAnsi="Calibri" w:cs="Calibri"/>
                <w:sz w:val="22"/>
                <w:szCs w:val="22"/>
              </w:rPr>
            </w:pPr>
          </w:p>
        </w:tc>
      </w:tr>
    </w:tbl>
    <w:p w14:paraId="135288D3" w14:textId="77777777" w:rsidR="00742A55" w:rsidRPr="001A6DE6" w:rsidRDefault="001A6DE6"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r>
        <w:rPr>
          <w:rFonts w:ascii="Calibri" w:hAnsi="Calibri"/>
          <w:szCs w:val="22"/>
          <w:lang w:val="ru-RU"/>
        </w:rPr>
        <w:t>Итоговый</w:t>
      </w:r>
      <w:r w:rsidRPr="001A6DE6">
        <w:rPr>
          <w:rFonts w:ascii="Calibri" w:hAnsi="Calibri"/>
          <w:szCs w:val="22"/>
        </w:rPr>
        <w:t xml:space="preserve"> </w:t>
      </w:r>
      <w:r>
        <w:rPr>
          <w:rFonts w:ascii="Calibri" w:hAnsi="Calibri"/>
          <w:szCs w:val="22"/>
          <w:lang w:val="ru-RU"/>
        </w:rPr>
        <w:t>балл</w:t>
      </w:r>
      <w:r w:rsidRPr="001A6DE6">
        <w:rPr>
          <w:rFonts w:ascii="Calibri" w:hAnsi="Calibri"/>
          <w:szCs w:val="22"/>
        </w:rPr>
        <w:t xml:space="preserve"> </w:t>
      </w:r>
    </w:p>
    <w:p w14:paraId="6057C9C9" w14:textId="77777777" w:rsidR="00742A55" w:rsidRDefault="001A6DE6"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lang w:val="ru-RU"/>
        </w:rPr>
        <w:t>Итоговый</w:t>
      </w:r>
      <w:r w:rsidRPr="001A6DE6">
        <w:rPr>
          <w:rFonts w:ascii="Calibri" w:hAnsi="Calibri"/>
          <w:szCs w:val="22"/>
          <w:lang w:val="ru-RU"/>
        </w:rPr>
        <w:t xml:space="preserve"> </w:t>
      </w:r>
      <w:r>
        <w:rPr>
          <w:rFonts w:ascii="Calibri" w:hAnsi="Calibri"/>
          <w:szCs w:val="22"/>
          <w:lang w:val="ru-RU"/>
        </w:rPr>
        <w:t>балл</w:t>
      </w:r>
      <w:r w:rsidRPr="001A6DE6">
        <w:rPr>
          <w:rFonts w:ascii="Calibri" w:hAnsi="Calibri"/>
          <w:szCs w:val="22"/>
          <w:lang w:val="ru-RU"/>
        </w:rPr>
        <w:t xml:space="preserve"> </w:t>
      </w:r>
      <w:r>
        <w:rPr>
          <w:rFonts w:ascii="Calibri" w:hAnsi="Calibri"/>
          <w:szCs w:val="22"/>
          <w:lang w:val="ru-RU"/>
        </w:rPr>
        <w:t>за</w:t>
      </w:r>
      <w:r w:rsidRPr="001A6DE6">
        <w:rPr>
          <w:rFonts w:ascii="Calibri" w:hAnsi="Calibri"/>
          <w:szCs w:val="22"/>
          <w:lang w:val="ru-RU"/>
        </w:rPr>
        <w:t xml:space="preserve"> </w:t>
      </w:r>
      <w:r>
        <w:rPr>
          <w:rFonts w:ascii="Calibri" w:hAnsi="Calibri"/>
          <w:szCs w:val="22"/>
          <w:lang w:val="ru-RU"/>
        </w:rPr>
        <w:t>каждое</w:t>
      </w:r>
      <w:r w:rsidRPr="001A6DE6">
        <w:rPr>
          <w:rFonts w:ascii="Calibri" w:hAnsi="Calibri"/>
          <w:szCs w:val="22"/>
          <w:lang w:val="ru-RU"/>
        </w:rPr>
        <w:t xml:space="preserve"> </w:t>
      </w:r>
      <w:r>
        <w:rPr>
          <w:rFonts w:ascii="Calibri" w:hAnsi="Calibri"/>
          <w:szCs w:val="22"/>
          <w:lang w:val="ru-RU"/>
        </w:rPr>
        <w:t>предложение</w:t>
      </w:r>
      <w:r w:rsidR="00F41DE4">
        <w:rPr>
          <w:rFonts w:ascii="Calibri" w:hAnsi="Calibri"/>
          <w:szCs w:val="22"/>
          <w:lang w:val="ru-RU"/>
        </w:rPr>
        <w:t xml:space="preserve"> будет являть</w:t>
      </w:r>
      <w:r>
        <w:rPr>
          <w:rFonts w:ascii="Calibri" w:hAnsi="Calibri"/>
          <w:szCs w:val="22"/>
          <w:lang w:val="ru-RU"/>
        </w:rPr>
        <w:t>ся взвешенной суммой технической и финансовой оценки. Максимальный</w:t>
      </w:r>
      <w:r w:rsidRPr="001A6DE6">
        <w:rPr>
          <w:rFonts w:ascii="Calibri" w:hAnsi="Calibri"/>
          <w:szCs w:val="22"/>
        </w:rPr>
        <w:t xml:space="preserve"> </w:t>
      </w:r>
      <w:r>
        <w:rPr>
          <w:rFonts w:ascii="Calibri" w:hAnsi="Calibri"/>
          <w:szCs w:val="22"/>
          <w:lang w:val="ru-RU"/>
        </w:rPr>
        <w:t>итоговый</w:t>
      </w:r>
      <w:r w:rsidRPr="001A6DE6">
        <w:rPr>
          <w:rFonts w:ascii="Calibri" w:hAnsi="Calibri"/>
          <w:szCs w:val="22"/>
        </w:rPr>
        <w:t xml:space="preserve"> </w:t>
      </w:r>
      <w:r>
        <w:rPr>
          <w:rFonts w:ascii="Calibri" w:hAnsi="Calibri"/>
          <w:szCs w:val="22"/>
          <w:lang w:val="ru-RU"/>
        </w:rPr>
        <w:t>балл</w:t>
      </w:r>
      <w:r w:rsidRPr="001A6DE6">
        <w:rPr>
          <w:rFonts w:ascii="Calibri" w:hAnsi="Calibri"/>
          <w:szCs w:val="22"/>
        </w:rPr>
        <w:t xml:space="preserve"> </w:t>
      </w:r>
      <w:r>
        <w:rPr>
          <w:rFonts w:ascii="Calibri" w:hAnsi="Calibri"/>
          <w:szCs w:val="22"/>
        </w:rPr>
        <w:t>–</w:t>
      </w:r>
      <w:r w:rsidRPr="001A6DE6">
        <w:rPr>
          <w:rFonts w:ascii="Calibri" w:hAnsi="Calibri"/>
          <w:szCs w:val="22"/>
        </w:rPr>
        <w:t xml:space="preserve"> 100. </w:t>
      </w:r>
    </w:p>
    <w:p w14:paraId="22E51AA2"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9B7245" w14:paraId="67CE209F" w14:textId="77777777" w:rsidTr="003A1F0A">
        <w:trPr>
          <w:trHeight w:val="547"/>
          <w:jc w:val="center"/>
        </w:trPr>
        <w:tc>
          <w:tcPr>
            <w:tcW w:w="6523" w:type="dxa"/>
            <w:vAlign w:val="center"/>
          </w:tcPr>
          <w:p w14:paraId="4A3B80EF" w14:textId="38EE4782" w:rsidR="00742A55" w:rsidRPr="00956ED8" w:rsidRDefault="00956ED8" w:rsidP="004E1D7E">
            <w:pPr>
              <w:tabs>
                <w:tab w:val="left" w:pos="-1080"/>
              </w:tabs>
              <w:jc w:val="center"/>
              <w:rPr>
                <w:rFonts w:ascii="Calibri" w:hAnsi="Calibri" w:cs="Calibri"/>
                <w:sz w:val="22"/>
                <w:szCs w:val="22"/>
                <w:lang w:val="ru-RU"/>
              </w:rPr>
            </w:pPr>
            <w:r>
              <w:rPr>
                <w:rFonts w:ascii="Calibri" w:hAnsi="Calibri" w:cs="Calibri"/>
                <w:sz w:val="22"/>
                <w:szCs w:val="22"/>
                <w:lang w:val="ru-RU"/>
              </w:rPr>
              <w:t>Итоговый</w:t>
            </w:r>
            <w:r w:rsidRPr="00956ED8">
              <w:rPr>
                <w:rFonts w:ascii="Calibri" w:hAnsi="Calibri" w:cs="Calibri"/>
                <w:sz w:val="22"/>
                <w:szCs w:val="22"/>
                <w:lang w:val="ru-RU"/>
              </w:rPr>
              <w:t xml:space="preserve"> </w:t>
            </w:r>
            <w:r w:rsidRPr="000709A7">
              <w:rPr>
                <w:rFonts w:ascii="Calibri" w:hAnsi="Calibri" w:cs="Calibri"/>
                <w:sz w:val="22"/>
                <w:szCs w:val="22"/>
                <w:lang w:val="ru-RU"/>
              </w:rPr>
              <w:t>балл</w:t>
            </w:r>
            <w:r w:rsidR="00742A55" w:rsidRPr="000709A7">
              <w:rPr>
                <w:rFonts w:ascii="Calibri" w:hAnsi="Calibri" w:cs="Calibri"/>
                <w:sz w:val="22"/>
                <w:szCs w:val="22"/>
                <w:lang w:val="ru-RU"/>
              </w:rPr>
              <w:t xml:space="preserve"> = </w:t>
            </w:r>
            <w:r w:rsidR="00F5387E" w:rsidRPr="000709A7">
              <w:rPr>
                <w:rFonts w:ascii="Calibri" w:hAnsi="Calibri" w:cs="Calibri"/>
                <w:sz w:val="22"/>
                <w:szCs w:val="22"/>
                <w:lang w:val="ru-RU"/>
              </w:rPr>
              <w:t>[</w:t>
            </w:r>
            <w:r w:rsidR="00742A55" w:rsidRPr="000709A7">
              <w:rPr>
                <w:rFonts w:ascii="Calibri" w:hAnsi="Calibri" w:cs="Calibri"/>
                <w:sz w:val="22"/>
                <w:szCs w:val="22"/>
                <w:lang w:val="ru-RU"/>
              </w:rPr>
              <w:t>70%</w:t>
            </w:r>
            <w:r w:rsidR="00F5387E" w:rsidRPr="000709A7">
              <w:rPr>
                <w:rFonts w:ascii="Calibri" w:hAnsi="Calibri" w:cs="Calibri"/>
                <w:sz w:val="22"/>
                <w:szCs w:val="22"/>
                <w:lang w:val="ru-RU"/>
              </w:rPr>
              <w:t>]</w:t>
            </w:r>
            <w:r w:rsidR="00742A55" w:rsidRPr="000709A7">
              <w:rPr>
                <w:rFonts w:ascii="Calibri" w:hAnsi="Calibri" w:cs="Calibri"/>
                <w:sz w:val="22"/>
                <w:szCs w:val="22"/>
                <w:lang w:val="ru-RU"/>
              </w:rPr>
              <w:t xml:space="preserve"> </w:t>
            </w:r>
            <w:r w:rsidRPr="000709A7">
              <w:rPr>
                <w:rFonts w:ascii="Calibri" w:hAnsi="Calibri" w:cs="Calibri"/>
                <w:sz w:val="22"/>
                <w:szCs w:val="22"/>
                <w:lang w:val="ru-RU"/>
              </w:rPr>
              <w:t>Технический балл</w:t>
            </w:r>
            <w:r w:rsidR="00742A55" w:rsidRPr="000709A7">
              <w:rPr>
                <w:rFonts w:ascii="Calibri" w:hAnsi="Calibri" w:cs="Calibri"/>
                <w:sz w:val="22"/>
                <w:szCs w:val="22"/>
                <w:lang w:val="ru-RU"/>
              </w:rPr>
              <w:t xml:space="preserve"> + </w:t>
            </w:r>
            <w:r w:rsidR="00F5387E" w:rsidRPr="000709A7">
              <w:rPr>
                <w:rFonts w:ascii="Calibri" w:hAnsi="Calibri" w:cs="Calibri"/>
                <w:sz w:val="22"/>
                <w:szCs w:val="22"/>
                <w:lang w:val="ru-RU"/>
              </w:rPr>
              <w:t>[30%]</w:t>
            </w:r>
            <w:r w:rsidR="00F5387E" w:rsidRPr="00956ED8">
              <w:rPr>
                <w:rFonts w:ascii="Calibri" w:hAnsi="Calibri" w:cs="Calibri"/>
                <w:sz w:val="22"/>
                <w:szCs w:val="22"/>
                <w:lang w:val="ru-RU"/>
              </w:rPr>
              <w:t xml:space="preserve"> </w:t>
            </w:r>
            <w:r>
              <w:rPr>
                <w:rFonts w:ascii="Calibri" w:hAnsi="Calibri" w:cs="Calibri"/>
                <w:sz w:val="22"/>
                <w:szCs w:val="22"/>
                <w:lang w:val="ru-RU"/>
              </w:rPr>
              <w:t>Финансовый балл</w:t>
            </w:r>
          </w:p>
        </w:tc>
      </w:tr>
    </w:tbl>
    <w:p w14:paraId="69C65EC2" w14:textId="77777777" w:rsidR="000275EF" w:rsidRPr="00956ED8"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7A2E2100" w14:textId="77777777" w:rsidR="00795D28" w:rsidRDefault="00795D28" w:rsidP="00795D28">
      <w:pPr>
        <w:pStyle w:val="ListParagraph"/>
        <w:numPr>
          <w:ilvl w:val="0"/>
          <w:numId w:val="28"/>
        </w:numPr>
        <w:jc w:val="both"/>
        <w:rPr>
          <w:rFonts w:asciiTheme="minorHAnsi" w:hAnsiTheme="minorHAnsi" w:cs="Calibri"/>
          <w:b/>
          <w:szCs w:val="22"/>
        </w:rPr>
      </w:pPr>
      <w:r>
        <w:rPr>
          <w:rFonts w:asciiTheme="minorHAnsi" w:hAnsiTheme="minorHAnsi" w:cs="Calibri"/>
          <w:b/>
          <w:szCs w:val="22"/>
          <w:lang w:val="ru-RU"/>
        </w:rPr>
        <w:t>Критерии</w:t>
      </w:r>
      <w:r w:rsidRPr="001A6DE6">
        <w:rPr>
          <w:rFonts w:asciiTheme="minorHAnsi" w:hAnsiTheme="minorHAnsi" w:cs="Calibri"/>
          <w:b/>
          <w:szCs w:val="22"/>
        </w:rPr>
        <w:t xml:space="preserve"> </w:t>
      </w:r>
      <w:r w:rsidR="009B1643">
        <w:rPr>
          <w:rFonts w:asciiTheme="minorHAnsi" w:hAnsiTheme="minorHAnsi" w:cs="Calibri"/>
          <w:b/>
          <w:szCs w:val="22"/>
          <w:lang w:val="ru-RU"/>
        </w:rPr>
        <w:t>присуждения</w:t>
      </w:r>
      <w:r w:rsidRPr="001A6DE6">
        <w:rPr>
          <w:rFonts w:asciiTheme="minorHAnsi" w:hAnsiTheme="minorHAnsi" w:cs="Calibri"/>
          <w:b/>
          <w:szCs w:val="22"/>
        </w:rPr>
        <w:t xml:space="preserve"> </w:t>
      </w:r>
    </w:p>
    <w:p w14:paraId="56B4E5C0" w14:textId="77777777" w:rsidR="00742A55" w:rsidRPr="00795D28" w:rsidRDefault="00795D28" w:rsidP="000275EF">
      <w:pPr>
        <w:pStyle w:val="letter"/>
        <w:jc w:val="both"/>
        <w:rPr>
          <w:rFonts w:ascii="Calibri" w:hAnsi="Calibri"/>
          <w:sz w:val="22"/>
          <w:szCs w:val="22"/>
          <w:lang w:val="ru-RU"/>
        </w:rPr>
      </w:pPr>
      <w:r>
        <w:rPr>
          <w:rFonts w:ascii="Calibri" w:hAnsi="Calibri" w:cs="Calibri"/>
          <w:sz w:val="22"/>
          <w:szCs w:val="22"/>
          <w:lang w:val="ru-RU"/>
        </w:rPr>
        <w:t>ЮНФПА</w:t>
      </w:r>
      <w:r w:rsidRPr="00F41DE4">
        <w:rPr>
          <w:rFonts w:ascii="Calibri" w:hAnsi="Calibri" w:cs="Calibri"/>
          <w:sz w:val="22"/>
          <w:szCs w:val="22"/>
          <w:lang w:val="ru-RU"/>
        </w:rPr>
        <w:t xml:space="preserve"> </w:t>
      </w:r>
      <w:r>
        <w:rPr>
          <w:rFonts w:ascii="Calibri" w:hAnsi="Calibri" w:cs="Calibri"/>
          <w:sz w:val="22"/>
          <w:szCs w:val="22"/>
          <w:lang w:val="ru-RU"/>
        </w:rPr>
        <w:t>примет</w:t>
      </w:r>
      <w:r w:rsidRPr="00F41DE4">
        <w:rPr>
          <w:rFonts w:ascii="Calibri" w:hAnsi="Calibri" w:cs="Calibri"/>
          <w:sz w:val="22"/>
          <w:szCs w:val="22"/>
          <w:lang w:val="ru-RU"/>
        </w:rPr>
        <w:t xml:space="preserve"> </w:t>
      </w:r>
      <w:r>
        <w:rPr>
          <w:rFonts w:ascii="Calibri" w:hAnsi="Calibri" w:cs="Calibri"/>
          <w:sz w:val="22"/>
          <w:szCs w:val="22"/>
          <w:lang w:val="ru-RU"/>
        </w:rPr>
        <w:t>решение</w:t>
      </w:r>
      <w:r w:rsidRPr="00F41DE4">
        <w:rPr>
          <w:rFonts w:ascii="Calibri" w:hAnsi="Calibri" w:cs="Calibri"/>
          <w:sz w:val="22"/>
          <w:szCs w:val="22"/>
          <w:lang w:val="ru-RU"/>
        </w:rPr>
        <w:t xml:space="preserve"> </w:t>
      </w:r>
      <w:r>
        <w:rPr>
          <w:rFonts w:ascii="Calibri" w:hAnsi="Calibri" w:cs="Calibri"/>
          <w:sz w:val="22"/>
          <w:szCs w:val="22"/>
          <w:lang w:val="ru-RU"/>
        </w:rPr>
        <w:t>по</w:t>
      </w:r>
      <w:r w:rsidRPr="00F41DE4">
        <w:rPr>
          <w:rFonts w:ascii="Calibri" w:hAnsi="Calibri" w:cs="Calibri"/>
          <w:sz w:val="22"/>
          <w:szCs w:val="22"/>
          <w:lang w:val="ru-RU"/>
        </w:rPr>
        <w:t xml:space="preserve"> </w:t>
      </w:r>
      <w:r>
        <w:rPr>
          <w:rFonts w:ascii="Calibri" w:hAnsi="Calibri" w:cs="Calibri"/>
          <w:sz w:val="22"/>
          <w:szCs w:val="22"/>
          <w:lang w:val="ru-RU"/>
        </w:rPr>
        <w:t>заключению</w:t>
      </w:r>
      <w:r w:rsidRPr="003E78B3">
        <w:rPr>
          <w:rFonts w:ascii="Calibri" w:hAnsi="Calibri" w:cs="Calibri"/>
          <w:sz w:val="22"/>
          <w:szCs w:val="22"/>
          <w:lang w:val="ru-RU"/>
        </w:rPr>
        <w:t xml:space="preserve"> </w:t>
      </w:r>
      <w:r w:rsidR="006721F0" w:rsidRPr="00B17EDD">
        <w:rPr>
          <w:rFonts w:ascii="Calibri" w:hAnsi="Calibri" w:cs="Calibri"/>
          <w:sz w:val="22"/>
          <w:szCs w:val="22"/>
          <w:lang w:val="ru-RU"/>
        </w:rPr>
        <w:t>Контракта на Профессиональные оказания услуг на основе фиксированной или максимальной цены</w:t>
      </w:r>
      <w:r w:rsidR="006721F0">
        <w:rPr>
          <w:rFonts w:ascii="Calibri" w:hAnsi="Calibri" w:cs="Calibri"/>
          <w:sz w:val="22"/>
          <w:szCs w:val="22"/>
          <w:lang w:val="ru-RU"/>
        </w:rPr>
        <w:t xml:space="preserve"> </w:t>
      </w:r>
      <w:r>
        <w:rPr>
          <w:rFonts w:ascii="Calibri" w:hAnsi="Calibri" w:cs="Calibri"/>
          <w:sz w:val="22"/>
          <w:szCs w:val="22"/>
          <w:lang w:val="ru-RU"/>
        </w:rPr>
        <w:t>с поставщиком</w:t>
      </w:r>
      <w:r w:rsidR="00F41DE4">
        <w:rPr>
          <w:rFonts w:ascii="Calibri" w:hAnsi="Calibri" w:cs="Calibri"/>
          <w:sz w:val="22"/>
          <w:szCs w:val="22"/>
          <w:lang w:val="ru-RU"/>
        </w:rPr>
        <w:t>,</w:t>
      </w:r>
      <w:r>
        <w:rPr>
          <w:rFonts w:ascii="Calibri" w:hAnsi="Calibri" w:cs="Calibri"/>
          <w:sz w:val="22"/>
          <w:szCs w:val="22"/>
          <w:lang w:val="ru-RU"/>
        </w:rPr>
        <w:t xml:space="preserve"> который получит максимальный итоговый балл.</w:t>
      </w:r>
    </w:p>
    <w:p w14:paraId="74DECE30" w14:textId="62F7C21C" w:rsidR="0002021E" w:rsidRDefault="0002021E" w:rsidP="00E66555">
      <w:pPr>
        <w:rPr>
          <w:rFonts w:asciiTheme="minorHAnsi" w:hAnsiTheme="minorHAnsi"/>
          <w:sz w:val="22"/>
          <w:szCs w:val="22"/>
          <w:lang w:val="ru-RU"/>
        </w:rPr>
      </w:pPr>
    </w:p>
    <w:p w14:paraId="229906AB" w14:textId="77777777" w:rsidR="00795D28" w:rsidRPr="00803577" w:rsidRDefault="00795D28" w:rsidP="00795D28">
      <w:pPr>
        <w:pStyle w:val="ListParagraph"/>
        <w:numPr>
          <w:ilvl w:val="0"/>
          <w:numId w:val="28"/>
        </w:numPr>
        <w:jc w:val="both"/>
        <w:rPr>
          <w:rFonts w:asciiTheme="minorHAnsi" w:hAnsiTheme="minorHAnsi" w:cs="Calibri"/>
          <w:b/>
          <w:szCs w:val="22"/>
          <w:lang w:val="ru-RU"/>
        </w:rPr>
      </w:pPr>
      <w:r>
        <w:rPr>
          <w:rFonts w:asciiTheme="minorHAnsi" w:hAnsiTheme="minorHAnsi" w:cs="Calibri"/>
          <w:b/>
          <w:szCs w:val="22"/>
          <w:lang w:val="ru-RU"/>
        </w:rPr>
        <w:t>Право на изменение требований во</w:t>
      </w:r>
      <w:r w:rsidR="009B1643">
        <w:rPr>
          <w:rFonts w:asciiTheme="minorHAnsi" w:hAnsiTheme="minorHAnsi" w:cs="Calibri"/>
          <w:b/>
          <w:szCs w:val="22"/>
          <w:lang w:val="ru-RU"/>
        </w:rPr>
        <w:t xml:space="preserve"> время принятия решения и присуждения контракта.</w:t>
      </w:r>
    </w:p>
    <w:p w14:paraId="63A19214" w14:textId="77777777" w:rsidR="00795D28" w:rsidRDefault="00795D28"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12217">
        <w:rPr>
          <w:rFonts w:ascii="Calibri" w:hAnsi="Calibri"/>
          <w:szCs w:val="22"/>
          <w:lang w:val="ru-RU"/>
        </w:rPr>
        <w:t xml:space="preserve"> </w:t>
      </w:r>
      <w:r>
        <w:rPr>
          <w:rFonts w:ascii="Calibri" w:hAnsi="Calibri"/>
          <w:szCs w:val="22"/>
          <w:lang w:val="ru-RU"/>
        </w:rPr>
        <w:t>сохраняет</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собой</w:t>
      </w:r>
      <w:r w:rsidRPr="00312217">
        <w:rPr>
          <w:rFonts w:ascii="Calibri" w:hAnsi="Calibri"/>
          <w:szCs w:val="22"/>
          <w:lang w:val="ru-RU"/>
        </w:rPr>
        <w:t xml:space="preserve"> </w:t>
      </w:r>
      <w:r>
        <w:rPr>
          <w:rFonts w:ascii="Calibri" w:hAnsi="Calibri"/>
          <w:szCs w:val="22"/>
          <w:lang w:val="ru-RU"/>
        </w:rPr>
        <w:t>право</w:t>
      </w:r>
      <w:r w:rsidRPr="00312217">
        <w:rPr>
          <w:rFonts w:ascii="Calibri" w:hAnsi="Calibri"/>
          <w:szCs w:val="22"/>
          <w:lang w:val="ru-RU"/>
        </w:rPr>
        <w:t xml:space="preserve"> </w:t>
      </w:r>
      <w:r>
        <w:rPr>
          <w:rFonts w:ascii="Calibri" w:hAnsi="Calibri"/>
          <w:szCs w:val="22"/>
          <w:lang w:val="ru-RU"/>
        </w:rPr>
        <w:t>увеличивать</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уменьшать</w:t>
      </w:r>
      <w:r w:rsidRPr="00312217">
        <w:rPr>
          <w:rFonts w:ascii="Calibri" w:hAnsi="Calibri"/>
          <w:szCs w:val="22"/>
          <w:lang w:val="ru-RU"/>
        </w:rPr>
        <w:t xml:space="preserve"> </w:t>
      </w:r>
      <w:r>
        <w:rPr>
          <w:rFonts w:ascii="Calibri" w:hAnsi="Calibri"/>
          <w:szCs w:val="22"/>
          <w:lang w:val="ru-RU"/>
        </w:rPr>
        <w:t>объем</w:t>
      </w:r>
      <w:r w:rsidRPr="00312217">
        <w:rPr>
          <w:rFonts w:ascii="Calibri" w:hAnsi="Calibri"/>
          <w:szCs w:val="22"/>
          <w:lang w:val="ru-RU"/>
        </w:rPr>
        <w:t xml:space="preserve"> </w:t>
      </w:r>
      <w:r>
        <w:rPr>
          <w:rFonts w:ascii="Calibri" w:hAnsi="Calibri"/>
          <w:szCs w:val="22"/>
          <w:lang w:val="ru-RU"/>
        </w:rPr>
        <w:t>указанных</w:t>
      </w:r>
      <w:r w:rsidRPr="00312217">
        <w:rPr>
          <w:rFonts w:ascii="Calibri" w:hAnsi="Calibri"/>
          <w:szCs w:val="22"/>
          <w:lang w:val="ru-RU"/>
        </w:rPr>
        <w:t xml:space="preserve"> </w:t>
      </w:r>
      <w:r>
        <w:rPr>
          <w:rFonts w:ascii="Calibri" w:hAnsi="Calibri"/>
          <w:szCs w:val="22"/>
          <w:lang w:val="ru-RU"/>
        </w:rPr>
        <w:t>в</w:t>
      </w:r>
      <w:r w:rsidRPr="00312217">
        <w:rPr>
          <w:rFonts w:ascii="Calibri" w:hAnsi="Calibri"/>
          <w:szCs w:val="22"/>
          <w:lang w:val="ru-RU"/>
        </w:rPr>
        <w:t xml:space="preserve"> </w:t>
      </w:r>
      <w:r>
        <w:rPr>
          <w:rFonts w:ascii="Calibri" w:hAnsi="Calibri"/>
          <w:szCs w:val="22"/>
          <w:lang w:val="ru-RU"/>
        </w:rPr>
        <w:t>данном</w:t>
      </w:r>
      <w:r w:rsidRPr="00312217">
        <w:rPr>
          <w:rFonts w:ascii="Calibri" w:hAnsi="Calibri"/>
          <w:szCs w:val="22"/>
          <w:lang w:val="ru-RU"/>
        </w:rPr>
        <w:t xml:space="preserve"> </w:t>
      </w:r>
      <w:r>
        <w:rPr>
          <w:rFonts w:ascii="Calibri" w:hAnsi="Calibri"/>
          <w:szCs w:val="22"/>
          <w:lang w:val="ru-RU"/>
        </w:rPr>
        <w:t>ЗЦ</w:t>
      </w:r>
      <w:r w:rsidR="000B3696">
        <w:rPr>
          <w:rFonts w:ascii="Calibri" w:hAnsi="Calibri"/>
          <w:szCs w:val="22"/>
          <w:lang w:val="ru-RU"/>
        </w:rPr>
        <w:t>П</w:t>
      </w:r>
      <w:r w:rsidRPr="00312217">
        <w:rPr>
          <w:rFonts w:ascii="Calibri" w:hAnsi="Calibri"/>
          <w:szCs w:val="22"/>
          <w:lang w:val="ru-RU"/>
        </w:rPr>
        <w:t xml:space="preserve"> </w:t>
      </w:r>
      <w:r>
        <w:rPr>
          <w:rFonts w:ascii="Calibri" w:hAnsi="Calibri"/>
          <w:szCs w:val="22"/>
          <w:lang w:val="ru-RU"/>
        </w:rPr>
        <w:t>услуг</w:t>
      </w:r>
      <w:r w:rsidRPr="00312217">
        <w:rPr>
          <w:rFonts w:ascii="Calibri" w:hAnsi="Calibri"/>
          <w:szCs w:val="22"/>
          <w:lang w:val="ru-RU"/>
        </w:rPr>
        <w:t xml:space="preserve"> </w:t>
      </w:r>
      <w:r>
        <w:rPr>
          <w:rFonts w:ascii="Calibri" w:hAnsi="Calibri"/>
          <w:szCs w:val="22"/>
          <w:lang w:val="ru-RU"/>
        </w:rPr>
        <w:t>до</w:t>
      </w:r>
      <w:r w:rsidRPr="00312217">
        <w:rPr>
          <w:rFonts w:ascii="Calibri" w:hAnsi="Calibri"/>
          <w:szCs w:val="22"/>
          <w:lang w:val="ru-RU"/>
        </w:rPr>
        <w:t xml:space="preserve"> 20%</w:t>
      </w:r>
      <w:r>
        <w:rPr>
          <w:rFonts w:ascii="Calibri" w:hAnsi="Calibri"/>
          <w:szCs w:val="22"/>
          <w:lang w:val="ru-RU"/>
        </w:rPr>
        <w:t xml:space="preserve"> на момент принятия решения о выборе предложения,</w:t>
      </w:r>
      <w:r w:rsidRPr="00312217">
        <w:rPr>
          <w:rFonts w:ascii="Calibri" w:hAnsi="Calibri"/>
          <w:szCs w:val="22"/>
          <w:lang w:val="ru-RU"/>
        </w:rPr>
        <w:t xml:space="preserve"> </w:t>
      </w:r>
      <w:r>
        <w:rPr>
          <w:rFonts w:ascii="Calibri" w:hAnsi="Calibri"/>
          <w:szCs w:val="22"/>
          <w:lang w:val="ru-RU"/>
        </w:rPr>
        <w:t>без</w:t>
      </w:r>
      <w:r w:rsidRPr="00312217">
        <w:rPr>
          <w:rFonts w:ascii="Calibri" w:hAnsi="Calibri"/>
          <w:szCs w:val="22"/>
          <w:lang w:val="ru-RU"/>
        </w:rPr>
        <w:t xml:space="preserve"> </w:t>
      </w:r>
      <w:r>
        <w:rPr>
          <w:rFonts w:ascii="Calibri" w:hAnsi="Calibri"/>
          <w:szCs w:val="22"/>
          <w:lang w:val="ru-RU"/>
        </w:rPr>
        <w:t>изменения</w:t>
      </w:r>
      <w:r w:rsidRPr="00312217">
        <w:rPr>
          <w:rFonts w:ascii="Calibri" w:hAnsi="Calibri"/>
          <w:szCs w:val="22"/>
          <w:lang w:val="ru-RU"/>
        </w:rPr>
        <w:t xml:space="preserve"> </w:t>
      </w:r>
      <w:r>
        <w:rPr>
          <w:rFonts w:ascii="Calibri" w:hAnsi="Calibri"/>
          <w:szCs w:val="22"/>
          <w:lang w:val="ru-RU"/>
        </w:rPr>
        <w:t>цен</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единицу</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других</w:t>
      </w:r>
      <w:r w:rsidRPr="00312217">
        <w:rPr>
          <w:rFonts w:ascii="Calibri" w:hAnsi="Calibri"/>
          <w:szCs w:val="22"/>
          <w:lang w:val="ru-RU"/>
        </w:rPr>
        <w:t xml:space="preserve"> </w:t>
      </w:r>
      <w:r>
        <w:rPr>
          <w:rFonts w:ascii="Calibri" w:hAnsi="Calibri"/>
          <w:szCs w:val="22"/>
          <w:lang w:val="ru-RU"/>
        </w:rPr>
        <w:t xml:space="preserve">условий. </w:t>
      </w:r>
    </w:p>
    <w:p w14:paraId="0CD8BD54" w14:textId="77777777" w:rsidR="004E1D7E" w:rsidRPr="00BD7B5F" w:rsidRDefault="004E1D7E"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3EFB42F3" w14:textId="77777777" w:rsidR="00795D28" w:rsidRPr="003D61D6" w:rsidRDefault="00795D28" w:rsidP="00795D28">
      <w:pPr>
        <w:pStyle w:val="ListParagraph"/>
        <w:numPr>
          <w:ilvl w:val="0"/>
          <w:numId w:val="28"/>
        </w:numPr>
        <w:jc w:val="both"/>
        <w:rPr>
          <w:rFonts w:asciiTheme="minorHAnsi" w:hAnsiTheme="minorHAnsi" w:cs="Calibri"/>
          <w:b/>
          <w:szCs w:val="22"/>
        </w:rPr>
      </w:pPr>
      <w:r>
        <w:rPr>
          <w:rFonts w:asciiTheme="minorHAnsi" w:hAnsiTheme="minorHAnsi" w:cs="Calibri"/>
          <w:b/>
          <w:szCs w:val="22"/>
          <w:lang w:val="ru-RU"/>
        </w:rPr>
        <w:t xml:space="preserve">Условия оплаты </w:t>
      </w:r>
    </w:p>
    <w:p w14:paraId="5ABA9962" w14:textId="77777777" w:rsidR="004E1D7E" w:rsidRPr="004E1D7E" w:rsidRDefault="004E1D7E" w:rsidP="004E1D7E">
      <w:pPr>
        <w:pStyle w:val="ListParagraph"/>
        <w:tabs>
          <w:tab w:val="left" w:pos="851"/>
        </w:tabs>
        <w:spacing w:line="276" w:lineRule="auto"/>
        <w:ind w:left="0"/>
        <w:contextualSpacing/>
        <w:jc w:val="both"/>
        <w:rPr>
          <w:rFonts w:ascii="Calibri" w:hAnsi="Calibri"/>
          <w:szCs w:val="22"/>
          <w:lang w:val="ru-RU"/>
        </w:rPr>
      </w:pPr>
      <w:r w:rsidRPr="004E1D7E">
        <w:rPr>
          <w:rFonts w:ascii="Calibri" w:hAnsi="Calibri"/>
          <w:szCs w:val="22"/>
          <w:lang w:val="ru-RU"/>
        </w:rPr>
        <w:t xml:space="preserve">Оплата будет произведена тремя платежами: </w:t>
      </w:r>
    </w:p>
    <w:p w14:paraId="439B3777" w14:textId="77777777" w:rsidR="004E1D7E" w:rsidRPr="004E1D7E" w:rsidRDefault="004E1D7E" w:rsidP="004E1D7E">
      <w:pPr>
        <w:pStyle w:val="ListParagraph"/>
        <w:tabs>
          <w:tab w:val="left" w:pos="851"/>
        </w:tabs>
        <w:spacing w:line="276" w:lineRule="auto"/>
        <w:ind w:hanging="360"/>
        <w:contextualSpacing/>
        <w:jc w:val="both"/>
        <w:rPr>
          <w:rFonts w:ascii="Calibri" w:hAnsi="Calibri"/>
          <w:szCs w:val="22"/>
          <w:lang w:val="ru-RU"/>
        </w:rPr>
      </w:pPr>
      <w:r w:rsidRPr="004E1D7E">
        <w:rPr>
          <w:rFonts w:ascii="Calibri" w:hAnsi="Calibri"/>
          <w:szCs w:val="22"/>
          <w:lang w:val="ru-RU"/>
        </w:rPr>
        <w:t>•</w:t>
      </w:r>
      <w:r w:rsidRPr="004E1D7E">
        <w:rPr>
          <w:rFonts w:ascii="Calibri" w:hAnsi="Calibri"/>
          <w:szCs w:val="22"/>
          <w:lang w:val="ru-RU"/>
        </w:rPr>
        <w:tab/>
        <w:t xml:space="preserve">1 транш – 20% от суммы контракта, после подписания договора исходя из затрат, которые потребуются для предварительной оплаты расходов; </w:t>
      </w:r>
    </w:p>
    <w:p w14:paraId="34ABBB87" w14:textId="77777777" w:rsidR="004E1D7E" w:rsidRPr="004E1D7E" w:rsidRDefault="004E1D7E" w:rsidP="004E1D7E">
      <w:pPr>
        <w:pStyle w:val="ListParagraph"/>
        <w:tabs>
          <w:tab w:val="left" w:pos="851"/>
        </w:tabs>
        <w:spacing w:line="276" w:lineRule="auto"/>
        <w:ind w:hanging="360"/>
        <w:contextualSpacing/>
        <w:jc w:val="both"/>
        <w:rPr>
          <w:rFonts w:ascii="Calibri" w:hAnsi="Calibri"/>
          <w:szCs w:val="22"/>
          <w:lang w:val="ru-RU"/>
        </w:rPr>
      </w:pPr>
      <w:r w:rsidRPr="004E1D7E">
        <w:rPr>
          <w:rFonts w:ascii="Calibri" w:hAnsi="Calibri"/>
          <w:szCs w:val="22"/>
          <w:lang w:val="ru-RU"/>
        </w:rPr>
        <w:lastRenderedPageBreak/>
        <w:t>•</w:t>
      </w:r>
      <w:r w:rsidRPr="004E1D7E">
        <w:rPr>
          <w:rFonts w:ascii="Calibri" w:hAnsi="Calibri"/>
          <w:szCs w:val="22"/>
          <w:lang w:val="ru-RU"/>
        </w:rPr>
        <w:tab/>
        <w:t>2 транш – 30% от суммы контракта, после предоставления и согласования методологии, вопросников и тд перед началом полевых работ;</w:t>
      </w:r>
    </w:p>
    <w:p w14:paraId="669FD9A8" w14:textId="3B460814" w:rsidR="004E1D7E" w:rsidRDefault="004E1D7E" w:rsidP="004E1D7E">
      <w:pPr>
        <w:pStyle w:val="ListParagraph"/>
        <w:tabs>
          <w:tab w:val="left" w:pos="851"/>
        </w:tabs>
        <w:overflowPunct/>
        <w:autoSpaceDE/>
        <w:autoSpaceDN/>
        <w:adjustRightInd/>
        <w:spacing w:line="276" w:lineRule="auto"/>
        <w:ind w:hanging="360"/>
        <w:contextualSpacing/>
        <w:jc w:val="both"/>
        <w:textAlignment w:val="auto"/>
        <w:rPr>
          <w:rFonts w:ascii="Calibri" w:hAnsi="Calibri"/>
          <w:szCs w:val="22"/>
          <w:lang w:val="ru-RU"/>
        </w:rPr>
      </w:pPr>
      <w:r w:rsidRPr="004E1D7E">
        <w:rPr>
          <w:rFonts w:ascii="Calibri" w:hAnsi="Calibri"/>
          <w:szCs w:val="22"/>
          <w:lang w:val="ru-RU"/>
        </w:rPr>
        <w:t>•</w:t>
      </w:r>
      <w:r w:rsidRPr="004E1D7E">
        <w:rPr>
          <w:rFonts w:ascii="Calibri" w:hAnsi="Calibri"/>
          <w:szCs w:val="22"/>
          <w:lang w:val="ru-RU"/>
        </w:rPr>
        <w:tab/>
        <w:t>3 транш – 50% от суммы контракта, после подписания сторонами акта оказанных услуг при удовлетворительном завершении работы, что будет объектом оценки БНС и ЮНФПА.</w:t>
      </w:r>
    </w:p>
    <w:p w14:paraId="6068246E" w14:textId="77777777" w:rsidR="004E1D7E" w:rsidRDefault="004E1D7E"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48443832" w14:textId="626C9D27" w:rsidR="00795D28" w:rsidRPr="00526B06" w:rsidRDefault="00795D28"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Сроки</w:t>
      </w:r>
      <w:r w:rsidRPr="00526B06">
        <w:rPr>
          <w:rFonts w:ascii="Calibri" w:hAnsi="Calibri"/>
          <w:szCs w:val="22"/>
          <w:lang w:val="ru-RU"/>
        </w:rPr>
        <w:t xml:space="preserve"> </w:t>
      </w:r>
      <w:r>
        <w:rPr>
          <w:rFonts w:ascii="Calibri" w:hAnsi="Calibri"/>
          <w:szCs w:val="22"/>
          <w:lang w:val="ru-RU"/>
        </w:rPr>
        <w:t>оплаты</w:t>
      </w:r>
      <w:r w:rsidRPr="00526B06">
        <w:rPr>
          <w:rFonts w:ascii="Calibri" w:hAnsi="Calibri"/>
          <w:szCs w:val="22"/>
          <w:lang w:val="ru-RU"/>
        </w:rPr>
        <w:t xml:space="preserve"> </w:t>
      </w:r>
      <w:r>
        <w:rPr>
          <w:rFonts w:ascii="Calibri" w:hAnsi="Calibri"/>
          <w:szCs w:val="22"/>
          <w:lang w:val="ru-RU"/>
        </w:rPr>
        <w:t>заказа</w:t>
      </w:r>
      <w:r w:rsidRPr="00526B06">
        <w:rPr>
          <w:rFonts w:ascii="Calibri" w:hAnsi="Calibri"/>
          <w:szCs w:val="22"/>
          <w:lang w:val="ru-RU"/>
        </w:rPr>
        <w:t xml:space="preserve"> </w:t>
      </w:r>
      <w:r>
        <w:rPr>
          <w:rFonts w:ascii="Calibri" w:hAnsi="Calibri"/>
          <w:szCs w:val="22"/>
          <w:lang w:val="ru-RU"/>
        </w:rPr>
        <w:t>составляют</w:t>
      </w:r>
      <w:r w:rsidRPr="00526B06">
        <w:rPr>
          <w:rFonts w:ascii="Calibri" w:hAnsi="Calibri"/>
          <w:szCs w:val="22"/>
          <w:lang w:val="ru-RU"/>
        </w:rPr>
        <w:t xml:space="preserve"> 30 </w:t>
      </w:r>
      <w:r>
        <w:rPr>
          <w:rFonts w:ascii="Calibri" w:hAnsi="Calibri"/>
          <w:szCs w:val="22"/>
          <w:lang w:val="ru-RU"/>
        </w:rPr>
        <w:t>дней</w:t>
      </w:r>
      <w:r w:rsidRPr="00526B06">
        <w:rPr>
          <w:rFonts w:ascii="Calibri" w:hAnsi="Calibri"/>
          <w:szCs w:val="22"/>
          <w:lang w:val="ru-RU"/>
        </w:rPr>
        <w:t xml:space="preserve"> </w:t>
      </w:r>
      <w:r>
        <w:rPr>
          <w:rFonts w:ascii="Calibri" w:hAnsi="Calibri"/>
          <w:szCs w:val="22"/>
          <w:lang w:val="ru-RU"/>
        </w:rPr>
        <w:t>со</w:t>
      </w:r>
      <w:r w:rsidRPr="00526B06">
        <w:rPr>
          <w:rFonts w:ascii="Calibri" w:hAnsi="Calibri"/>
          <w:szCs w:val="22"/>
          <w:lang w:val="ru-RU"/>
        </w:rPr>
        <w:t xml:space="preserve"> </w:t>
      </w:r>
      <w:r>
        <w:rPr>
          <w:rFonts w:ascii="Calibri" w:hAnsi="Calibri"/>
          <w:szCs w:val="22"/>
          <w:lang w:val="ru-RU"/>
        </w:rPr>
        <w:t>дня</w:t>
      </w:r>
      <w:r w:rsidRPr="00526B06">
        <w:rPr>
          <w:rFonts w:ascii="Calibri" w:hAnsi="Calibri"/>
          <w:szCs w:val="22"/>
          <w:lang w:val="ru-RU"/>
        </w:rPr>
        <w:t xml:space="preserve"> </w:t>
      </w:r>
      <w:r>
        <w:rPr>
          <w:rFonts w:ascii="Calibri" w:hAnsi="Calibri"/>
          <w:szCs w:val="22"/>
          <w:lang w:val="ru-RU"/>
        </w:rPr>
        <w:t>выставления</w:t>
      </w:r>
      <w:r w:rsidRPr="00526B06">
        <w:rPr>
          <w:rFonts w:ascii="Calibri" w:hAnsi="Calibri"/>
          <w:szCs w:val="22"/>
          <w:lang w:val="ru-RU"/>
        </w:rPr>
        <w:t xml:space="preserve"> </w:t>
      </w:r>
      <w:r>
        <w:rPr>
          <w:rFonts w:ascii="Calibri" w:hAnsi="Calibri"/>
          <w:szCs w:val="22"/>
          <w:lang w:val="ru-RU"/>
        </w:rPr>
        <w:t>счета</w:t>
      </w:r>
      <w:r w:rsidRPr="00526B06">
        <w:rPr>
          <w:rFonts w:ascii="Calibri" w:hAnsi="Calibri"/>
          <w:szCs w:val="22"/>
          <w:lang w:val="ru-RU"/>
        </w:rPr>
        <w:t xml:space="preserve"> </w:t>
      </w:r>
      <w:r>
        <w:rPr>
          <w:rFonts w:ascii="Calibri" w:hAnsi="Calibri"/>
          <w:szCs w:val="22"/>
          <w:lang w:val="ru-RU"/>
        </w:rPr>
        <w:t>и</w:t>
      </w:r>
      <w:r w:rsidRPr="00526B06">
        <w:rPr>
          <w:rFonts w:ascii="Calibri" w:hAnsi="Calibri"/>
          <w:szCs w:val="22"/>
          <w:lang w:val="ru-RU"/>
        </w:rPr>
        <w:t xml:space="preserve"> </w:t>
      </w:r>
      <w:r>
        <w:rPr>
          <w:rFonts w:ascii="Calibri" w:hAnsi="Calibri"/>
          <w:szCs w:val="22"/>
          <w:lang w:val="ru-RU"/>
        </w:rPr>
        <w:t>получения</w:t>
      </w:r>
      <w:r w:rsidRPr="00526B06">
        <w:rPr>
          <w:rFonts w:ascii="Calibri" w:hAnsi="Calibri"/>
          <w:szCs w:val="22"/>
          <w:lang w:val="ru-RU"/>
        </w:rPr>
        <w:t xml:space="preserve"> промежуточных </w:t>
      </w:r>
      <w:r>
        <w:rPr>
          <w:rFonts w:ascii="Calibri" w:hAnsi="Calibri"/>
          <w:szCs w:val="22"/>
          <w:lang w:val="ru-RU"/>
        </w:rPr>
        <w:t>результатов</w:t>
      </w:r>
      <w:r w:rsidR="009B1643">
        <w:rPr>
          <w:rFonts w:ascii="Calibri" w:hAnsi="Calibri"/>
          <w:szCs w:val="22"/>
          <w:lang w:val="ru-RU"/>
        </w:rPr>
        <w:t>( акта приемки-передачи)</w:t>
      </w:r>
      <w:r w:rsidRPr="00526B06">
        <w:rPr>
          <w:rFonts w:ascii="Calibri" w:hAnsi="Calibri"/>
          <w:szCs w:val="22"/>
          <w:lang w:val="ru-RU"/>
        </w:rPr>
        <w:t xml:space="preserve"> </w:t>
      </w:r>
      <w:r>
        <w:rPr>
          <w:rFonts w:ascii="Calibri" w:hAnsi="Calibri"/>
          <w:szCs w:val="22"/>
          <w:lang w:val="ru-RU"/>
        </w:rPr>
        <w:t>связанных</w:t>
      </w:r>
      <w:r w:rsidRPr="00526B06">
        <w:rPr>
          <w:rFonts w:ascii="Calibri" w:hAnsi="Calibri"/>
          <w:szCs w:val="22"/>
          <w:lang w:val="ru-RU"/>
        </w:rPr>
        <w:t xml:space="preserve"> </w:t>
      </w:r>
      <w:r>
        <w:rPr>
          <w:rFonts w:ascii="Calibri" w:hAnsi="Calibri"/>
          <w:szCs w:val="22"/>
          <w:lang w:val="ru-RU"/>
        </w:rPr>
        <w:t>с</w:t>
      </w:r>
      <w:r w:rsidRPr="00526B06">
        <w:rPr>
          <w:rFonts w:ascii="Calibri" w:hAnsi="Calibri"/>
          <w:szCs w:val="22"/>
          <w:lang w:val="ru-RU"/>
        </w:rPr>
        <w:t xml:space="preserve"> </w:t>
      </w:r>
      <w:r>
        <w:rPr>
          <w:rFonts w:ascii="Calibri" w:hAnsi="Calibri"/>
          <w:szCs w:val="22"/>
          <w:lang w:val="ru-RU"/>
        </w:rPr>
        <w:t>оплатой</w:t>
      </w:r>
      <w:r w:rsidRPr="00526B06">
        <w:rPr>
          <w:rFonts w:ascii="Calibri" w:hAnsi="Calibri"/>
          <w:szCs w:val="22"/>
          <w:lang w:val="ru-RU"/>
        </w:rPr>
        <w:t xml:space="preserve"> </w:t>
      </w:r>
      <w:r>
        <w:rPr>
          <w:rFonts w:ascii="Calibri" w:hAnsi="Calibri"/>
          <w:szCs w:val="22"/>
          <w:lang w:val="ru-RU"/>
        </w:rPr>
        <w:t>как</w:t>
      </w:r>
      <w:r w:rsidRPr="00526B06">
        <w:rPr>
          <w:rFonts w:ascii="Calibri" w:hAnsi="Calibri"/>
          <w:szCs w:val="22"/>
          <w:lang w:val="ru-RU"/>
        </w:rPr>
        <w:t xml:space="preserve"> </w:t>
      </w:r>
      <w:r>
        <w:rPr>
          <w:rFonts w:ascii="Calibri" w:hAnsi="Calibri"/>
          <w:szCs w:val="22"/>
          <w:lang w:val="ru-RU"/>
        </w:rPr>
        <w:t>определено</w:t>
      </w:r>
      <w:r w:rsidRPr="00526B06">
        <w:rPr>
          <w:rFonts w:ascii="Calibri" w:hAnsi="Calibri"/>
          <w:szCs w:val="22"/>
          <w:lang w:val="ru-RU"/>
        </w:rPr>
        <w:t xml:space="preserve"> </w:t>
      </w:r>
      <w:r>
        <w:rPr>
          <w:rFonts w:ascii="Calibri" w:hAnsi="Calibri"/>
          <w:szCs w:val="22"/>
          <w:lang w:val="ru-RU"/>
        </w:rPr>
        <w:t>в</w:t>
      </w:r>
      <w:r w:rsidRPr="00526B06">
        <w:rPr>
          <w:rFonts w:ascii="Calibri" w:hAnsi="Calibri"/>
          <w:szCs w:val="22"/>
          <w:lang w:val="ru-RU"/>
        </w:rPr>
        <w:t xml:space="preserve"> </w:t>
      </w:r>
      <w:r>
        <w:rPr>
          <w:rFonts w:ascii="Calibri" w:hAnsi="Calibri"/>
          <w:szCs w:val="22"/>
          <w:lang w:val="ru-RU"/>
        </w:rPr>
        <w:t>контракте</w:t>
      </w:r>
      <w:r w:rsidRPr="00526B06">
        <w:rPr>
          <w:rFonts w:ascii="Calibri" w:hAnsi="Calibri"/>
          <w:szCs w:val="22"/>
          <w:lang w:val="ru-RU"/>
        </w:rPr>
        <w:t xml:space="preserve">. </w:t>
      </w:r>
    </w:p>
    <w:p w14:paraId="7C2CC0C9" w14:textId="77777777" w:rsidR="0002021E"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2C2C60C8" w14:textId="77777777" w:rsidR="00795D28" w:rsidRPr="003D61D6" w:rsidRDefault="00AC4DD4" w:rsidP="00795D28">
      <w:pPr>
        <w:pStyle w:val="ListParagraph"/>
        <w:numPr>
          <w:ilvl w:val="0"/>
          <w:numId w:val="28"/>
        </w:numPr>
        <w:jc w:val="both"/>
        <w:rPr>
          <w:rFonts w:asciiTheme="minorHAnsi" w:hAnsiTheme="minorHAnsi" w:cs="Calibri"/>
          <w:b/>
          <w:szCs w:val="22"/>
        </w:rPr>
      </w:pPr>
      <w:hyperlink r:id="rId14" w:anchor="FraudCorruption" w:history="1">
        <w:r w:rsidR="00795D28">
          <w:rPr>
            <w:rFonts w:asciiTheme="minorHAnsi" w:hAnsiTheme="minorHAnsi"/>
            <w:b/>
            <w:lang w:val="ru-RU"/>
          </w:rPr>
          <w:t>Мошенничество</w:t>
        </w:r>
      </w:hyperlink>
      <w:r w:rsidR="00795D28">
        <w:rPr>
          <w:rFonts w:asciiTheme="minorHAnsi" w:hAnsiTheme="minorHAnsi"/>
          <w:b/>
          <w:lang w:val="ru-RU"/>
        </w:rPr>
        <w:t xml:space="preserve"> и коррупция </w:t>
      </w:r>
    </w:p>
    <w:p w14:paraId="3D89ACF3" w14:textId="77777777" w:rsidR="00795D28" w:rsidRPr="00060EEF" w:rsidRDefault="00795D28" w:rsidP="00795D28">
      <w:pPr>
        <w:pStyle w:val="ListParagraph"/>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привержен</w:t>
      </w:r>
      <w:r w:rsidRPr="003C0808">
        <w:rPr>
          <w:rFonts w:ascii="Calibri" w:hAnsi="Calibri"/>
          <w:szCs w:val="22"/>
          <w:lang w:val="ru-RU"/>
        </w:rPr>
        <w:t xml:space="preserve"> </w:t>
      </w:r>
      <w:r>
        <w:rPr>
          <w:rFonts w:ascii="Calibri" w:hAnsi="Calibri"/>
          <w:szCs w:val="22"/>
          <w:lang w:val="ru-RU"/>
        </w:rPr>
        <w:t>предотвращать</w:t>
      </w:r>
      <w:r w:rsidRPr="003C0808">
        <w:rPr>
          <w:rFonts w:ascii="Calibri" w:hAnsi="Calibri"/>
          <w:szCs w:val="22"/>
          <w:lang w:val="ru-RU"/>
        </w:rPr>
        <w:t xml:space="preserve">, </w:t>
      </w:r>
      <w:r>
        <w:rPr>
          <w:rFonts w:ascii="Calibri" w:hAnsi="Calibri"/>
          <w:szCs w:val="22"/>
          <w:lang w:val="ru-RU"/>
        </w:rPr>
        <w:t>выявлять</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принимать</w:t>
      </w:r>
      <w:r w:rsidRPr="003C0808">
        <w:rPr>
          <w:rFonts w:ascii="Calibri" w:hAnsi="Calibri"/>
          <w:szCs w:val="22"/>
          <w:lang w:val="ru-RU"/>
        </w:rPr>
        <w:t xml:space="preserve"> </w:t>
      </w:r>
      <w:r>
        <w:rPr>
          <w:rFonts w:ascii="Calibri" w:hAnsi="Calibri"/>
          <w:szCs w:val="22"/>
          <w:lang w:val="ru-RU"/>
        </w:rPr>
        <w:t>меры</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всех</w:t>
      </w:r>
      <w:r w:rsidRPr="003C0808">
        <w:rPr>
          <w:rFonts w:ascii="Calibri" w:hAnsi="Calibri"/>
          <w:szCs w:val="22"/>
          <w:lang w:val="ru-RU"/>
        </w:rPr>
        <w:t xml:space="preserve"> </w:t>
      </w:r>
      <w:r>
        <w:rPr>
          <w:rFonts w:ascii="Calibri" w:hAnsi="Calibri"/>
          <w:szCs w:val="22"/>
          <w:lang w:val="ru-RU"/>
        </w:rPr>
        <w:t>действий</w:t>
      </w:r>
      <w:r w:rsidRPr="003C0808">
        <w:rPr>
          <w:rFonts w:ascii="Calibri" w:hAnsi="Calibri"/>
          <w:szCs w:val="22"/>
          <w:lang w:val="ru-RU"/>
        </w:rPr>
        <w:t xml:space="preserve"> </w:t>
      </w:r>
      <w:r>
        <w:rPr>
          <w:rFonts w:ascii="Calibri" w:hAnsi="Calibri"/>
          <w:szCs w:val="22"/>
          <w:lang w:val="ru-RU"/>
        </w:rPr>
        <w:t>мошенничества</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третьих</w:t>
      </w:r>
      <w:r w:rsidRPr="003C0808">
        <w:rPr>
          <w:rFonts w:ascii="Calibri" w:hAnsi="Calibri"/>
          <w:szCs w:val="22"/>
          <w:lang w:val="ru-RU"/>
        </w:rPr>
        <w:t xml:space="preserve"> </w:t>
      </w:r>
      <w:r>
        <w:rPr>
          <w:rFonts w:ascii="Calibri" w:hAnsi="Calibri"/>
          <w:szCs w:val="22"/>
          <w:lang w:val="ru-RU"/>
        </w:rPr>
        <w:t>сторон</w:t>
      </w:r>
      <w:r w:rsidRPr="003C0808">
        <w:rPr>
          <w:rFonts w:ascii="Calibri" w:hAnsi="Calibri"/>
          <w:szCs w:val="22"/>
          <w:lang w:val="ru-RU"/>
        </w:rPr>
        <w:t xml:space="preserve">, </w:t>
      </w:r>
      <w:r>
        <w:rPr>
          <w:rFonts w:ascii="Calibri" w:hAnsi="Calibri"/>
          <w:szCs w:val="22"/>
          <w:lang w:val="ru-RU"/>
        </w:rPr>
        <w:t>которые</w:t>
      </w:r>
      <w:r w:rsidRPr="003C0808">
        <w:rPr>
          <w:rFonts w:ascii="Calibri" w:hAnsi="Calibri"/>
          <w:szCs w:val="22"/>
          <w:lang w:val="ru-RU"/>
        </w:rPr>
        <w:t xml:space="preserve"> </w:t>
      </w:r>
      <w:r>
        <w:rPr>
          <w:rFonts w:ascii="Calibri" w:hAnsi="Calibri"/>
          <w:szCs w:val="22"/>
          <w:lang w:val="ru-RU"/>
        </w:rPr>
        <w:t>вовлечены</w:t>
      </w:r>
      <w:r w:rsidRPr="003C0808">
        <w:rPr>
          <w:rFonts w:ascii="Calibri" w:hAnsi="Calibri"/>
          <w:szCs w:val="22"/>
          <w:lang w:val="ru-RU"/>
        </w:rPr>
        <w:t xml:space="preserve"> </w:t>
      </w:r>
      <w:r>
        <w:rPr>
          <w:rFonts w:ascii="Calibri" w:hAnsi="Calibri"/>
          <w:szCs w:val="22"/>
          <w:lang w:val="ru-RU"/>
        </w:rPr>
        <w:t>в</w:t>
      </w:r>
      <w:r w:rsidRPr="003C0808">
        <w:rPr>
          <w:rFonts w:ascii="Calibri" w:hAnsi="Calibri"/>
          <w:szCs w:val="22"/>
          <w:lang w:val="ru-RU"/>
        </w:rPr>
        <w:t xml:space="preserve"> </w:t>
      </w:r>
      <w:r>
        <w:rPr>
          <w:rFonts w:ascii="Calibri" w:hAnsi="Calibri"/>
          <w:szCs w:val="22"/>
          <w:lang w:val="ru-RU"/>
        </w:rPr>
        <w:t>действия</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Политика ЮНФПА касательно мошенничества и коррупции доступна здесь</w:t>
      </w:r>
      <w:r w:rsidRPr="003C0808">
        <w:rPr>
          <w:rFonts w:ascii="Calibri" w:hAnsi="Calibri"/>
          <w:szCs w:val="22"/>
          <w:lang w:val="ru-RU"/>
        </w:rPr>
        <w:t xml:space="preserve">:  </w:t>
      </w:r>
      <w:r w:rsidR="00AC4DD4">
        <w:fldChar w:fldCharType="begin"/>
      </w:r>
      <w:r w:rsidR="00AC4DD4" w:rsidRPr="009B7245">
        <w:rPr>
          <w:lang w:val="ru-RU"/>
        </w:rPr>
        <w:instrText xml:space="preserve"> </w:instrText>
      </w:r>
      <w:r w:rsidR="00AC4DD4">
        <w:instrText>HYPERLINK</w:instrText>
      </w:r>
      <w:r w:rsidR="00AC4DD4" w:rsidRPr="009B7245">
        <w:rPr>
          <w:lang w:val="ru-RU"/>
        </w:rPr>
        <w:instrText xml:space="preserve"> "</w:instrText>
      </w:r>
      <w:r w:rsidR="00AC4DD4">
        <w:instrText>http</w:instrText>
      </w:r>
      <w:r w:rsidR="00AC4DD4" w:rsidRPr="009B7245">
        <w:rPr>
          <w:lang w:val="ru-RU"/>
        </w:rPr>
        <w:instrText>://</w:instrText>
      </w:r>
      <w:r w:rsidR="00AC4DD4">
        <w:instrText>www</w:instrText>
      </w:r>
      <w:r w:rsidR="00AC4DD4" w:rsidRPr="009B7245">
        <w:rPr>
          <w:lang w:val="ru-RU"/>
        </w:rPr>
        <w:instrText>.</w:instrText>
      </w:r>
      <w:r w:rsidR="00AC4DD4">
        <w:instrText>unfpa</w:instrText>
      </w:r>
      <w:r w:rsidR="00AC4DD4" w:rsidRPr="009B7245">
        <w:rPr>
          <w:lang w:val="ru-RU"/>
        </w:rPr>
        <w:instrText>.</w:instrText>
      </w:r>
      <w:r w:rsidR="00AC4DD4">
        <w:instrText>org</w:instrText>
      </w:r>
      <w:r w:rsidR="00AC4DD4" w:rsidRPr="009B7245">
        <w:rPr>
          <w:lang w:val="ru-RU"/>
        </w:rPr>
        <w:instrText>/</w:instrText>
      </w:r>
      <w:r w:rsidR="00AC4DD4">
        <w:instrText>resources</w:instrText>
      </w:r>
      <w:r w:rsidR="00AC4DD4" w:rsidRPr="009B7245">
        <w:rPr>
          <w:lang w:val="ru-RU"/>
        </w:rPr>
        <w:instrText>/</w:instrText>
      </w:r>
      <w:r w:rsidR="00AC4DD4">
        <w:instrText>fraud</w:instrText>
      </w:r>
      <w:r w:rsidR="00AC4DD4" w:rsidRPr="009B7245">
        <w:rPr>
          <w:lang w:val="ru-RU"/>
        </w:rPr>
        <w:instrText>-</w:instrText>
      </w:r>
      <w:r w:rsidR="00AC4DD4">
        <w:instrText>policy</w:instrText>
      </w:r>
      <w:r w:rsidR="00AC4DD4" w:rsidRPr="009B7245">
        <w:rPr>
          <w:lang w:val="ru-RU"/>
        </w:rPr>
        <w:instrText>-2009" \</w:instrText>
      </w:r>
      <w:r w:rsidR="00AC4DD4">
        <w:instrText>l</w:instrText>
      </w:r>
      <w:r w:rsidR="00AC4DD4" w:rsidRPr="009B7245">
        <w:rPr>
          <w:lang w:val="ru-RU"/>
        </w:rPr>
        <w:instrText xml:space="preserve"> "</w:instrText>
      </w:r>
      <w:r w:rsidR="00AC4DD4">
        <w:instrText>overlay</w:instrText>
      </w:r>
      <w:r w:rsidR="00AC4DD4" w:rsidRPr="009B7245">
        <w:rPr>
          <w:lang w:val="ru-RU"/>
        </w:rPr>
        <w:instrText>-</w:instrText>
      </w:r>
      <w:r w:rsidR="00AC4DD4">
        <w:instrText>cont</w:instrText>
      </w:r>
      <w:r w:rsidR="00AC4DD4">
        <w:instrText>ext</w:instrText>
      </w:r>
      <w:r w:rsidR="00AC4DD4" w:rsidRPr="009B7245">
        <w:rPr>
          <w:lang w:val="ru-RU"/>
        </w:rPr>
        <w:instrText>=</w:instrText>
      </w:r>
      <w:r w:rsidR="00AC4DD4">
        <w:instrText>node</w:instrText>
      </w:r>
      <w:r w:rsidR="00AC4DD4" w:rsidRPr="009B7245">
        <w:rPr>
          <w:lang w:val="ru-RU"/>
        </w:rPr>
        <w:instrText>/10356/</w:instrText>
      </w:r>
      <w:r w:rsidR="00AC4DD4">
        <w:instrText>draft</w:instrText>
      </w:r>
      <w:r w:rsidR="00AC4DD4" w:rsidRPr="009B7245">
        <w:rPr>
          <w:lang w:val="ru-RU"/>
        </w:rPr>
        <w:instrText xml:space="preserve">" </w:instrText>
      </w:r>
      <w:r w:rsidR="00AC4DD4">
        <w:fldChar w:fldCharType="separate"/>
      </w:r>
      <w:r w:rsidRPr="007A2896">
        <w:rPr>
          <w:rStyle w:val="Hyperlink"/>
          <w:rFonts w:ascii="Calibri" w:hAnsi="Calibri"/>
          <w:szCs w:val="22"/>
        </w:rPr>
        <w:t>Fraud</w:t>
      </w:r>
      <w:r w:rsidRPr="003C0808">
        <w:rPr>
          <w:rStyle w:val="Hyperlink"/>
          <w:rFonts w:ascii="Calibri" w:hAnsi="Calibri"/>
          <w:szCs w:val="22"/>
          <w:lang w:val="ru-RU"/>
        </w:rPr>
        <w:t xml:space="preserve"> </w:t>
      </w:r>
      <w:r w:rsidRPr="007A2896">
        <w:rPr>
          <w:rStyle w:val="Hyperlink"/>
          <w:rFonts w:ascii="Calibri" w:hAnsi="Calibri"/>
          <w:szCs w:val="22"/>
        </w:rPr>
        <w:t>Policy</w:t>
      </w:r>
      <w:r w:rsidR="00AC4DD4">
        <w:rPr>
          <w:rStyle w:val="Hyperlink"/>
          <w:rFonts w:ascii="Calibri" w:hAnsi="Calibri"/>
          <w:szCs w:val="22"/>
        </w:rPr>
        <w:fldChar w:fldCharType="end"/>
      </w:r>
      <w:r w:rsidRPr="003C0808">
        <w:rPr>
          <w:rFonts w:ascii="Calibri" w:hAnsi="Calibri"/>
          <w:szCs w:val="22"/>
          <w:lang w:val="ru-RU"/>
        </w:rPr>
        <w:t xml:space="preserve">. </w:t>
      </w:r>
      <w:r>
        <w:rPr>
          <w:rFonts w:ascii="Calibri" w:hAnsi="Calibri"/>
          <w:szCs w:val="22"/>
          <w:lang w:val="ru-RU"/>
        </w:rPr>
        <w:t>Предоставление</w:t>
      </w:r>
      <w:r w:rsidRPr="00060EEF">
        <w:rPr>
          <w:rFonts w:ascii="Calibri" w:hAnsi="Calibri"/>
          <w:szCs w:val="22"/>
          <w:lang w:val="ru-RU"/>
        </w:rPr>
        <w:t xml:space="preserve"> </w:t>
      </w:r>
      <w:r>
        <w:rPr>
          <w:rFonts w:ascii="Calibri" w:hAnsi="Calibri"/>
          <w:szCs w:val="22"/>
          <w:lang w:val="ru-RU"/>
        </w:rPr>
        <w:t>предложения</w:t>
      </w:r>
      <w:r w:rsidRPr="00060EEF">
        <w:rPr>
          <w:rFonts w:ascii="Calibri" w:hAnsi="Calibri"/>
          <w:szCs w:val="22"/>
          <w:lang w:val="ru-RU"/>
        </w:rPr>
        <w:t xml:space="preserve"> </w:t>
      </w:r>
      <w:r>
        <w:rPr>
          <w:rFonts w:ascii="Calibri" w:hAnsi="Calibri"/>
          <w:szCs w:val="22"/>
          <w:lang w:val="ru-RU"/>
        </w:rPr>
        <w:t>подразумевает</w:t>
      </w:r>
      <w:r w:rsidRPr="00060EEF">
        <w:rPr>
          <w:rFonts w:ascii="Calibri" w:hAnsi="Calibri"/>
          <w:szCs w:val="22"/>
          <w:lang w:val="ru-RU"/>
        </w:rPr>
        <w:t xml:space="preserve">, </w:t>
      </w:r>
      <w:r>
        <w:rPr>
          <w:rFonts w:ascii="Calibri" w:hAnsi="Calibri"/>
          <w:szCs w:val="22"/>
          <w:lang w:val="ru-RU"/>
        </w:rPr>
        <w:t>что</w:t>
      </w:r>
      <w:r w:rsidRPr="00060EEF">
        <w:rPr>
          <w:rFonts w:ascii="Calibri" w:hAnsi="Calibri"/>
          <w:szCs w:val="22"/>
          <w:lang w:val="ru-RU"/>
        </w:rPr>
        <w:t xml:space="preserve"> </w:t>
      </w:r>
      <w:r>
        <w:rPr>
          <w:rFonts w:ascii="Calibri" w:hAnsi="Calibri"/>
          <w:szCs w:val="22"/>
          <w:lang w:val="ru-RU"/>
        </w:rPr>
        <w:t>Подрядчик</w:t>
      </w:r>
      <w:r w:rsidRPr="00060EEF">
        <w:rPr>
          <w:rFonts w:ascii="Calibri" w:hAnsi="Calibri"/>
          <w:szCs w:val="22"/>
          <w:lang w:val="ru-RU"/>
        </w:rPr>
        <w:t xml:space="preserve"> </w:t>
      </w:r>
      <w:r>
        <w:rPr>
          <w:rFonts w:ascii="Calibri" w:hAnsi="Calibri"/>
          <w:szCs w:val="22"/>
          <w:lang w:val="ru-RU"/>
        </w:rPr>
        <w:t>осведомлён</w:t>
      </w:r>
      <w:r w:rsidRPr="00060EEF">
        <w:rPr>
          <w:rFonts w:ascii="Calibri" w:hAnsi="Calibri"/>
          <w:szCs w:val="22"/>
          <w:lang w:val="ru-RU"/>
        </w:rPr>
        <w:t xml:space="preserve"> </w:t>
      </w:r>
      <w:r>
        <w:rPr>
          <w:rFonts w:ascii="Calibri" w:hAnsi="Calibri"/>
          <w:szCs w:val="22"/>
          <w:lang w:val="ru-RU"/>
        </w:rPr>
        <w:t>о</w:t>
      </w:r>
      <w:r w:rsidRPr="00060EEF">
        <w:rPr>
          <w:rFonts w:ascii="Calibri" w:hAnsi="Calibri"/>
          <w:szCs w:val="22"/>
          <w:lang w:val="ru-RU"/>
        </w:rPr>
        <w:t xml:space="preserve"> </w:t>
      </w:r>
      <w:r>
        <w:rPr>
          <w:rFonts w:ascii="Calibri" w:hAnsi="Calibri"/>
          <w:szCs w:val="22"/>
          <w:lang w:val="ru-RU"/>
        </w:rPr>
        <w:t>данной</w:t>
      </w:r>
      <w:r w:rsidRPr="00060EEF">
        <w:rPr>
          <w:rFonts w:ascii="Calibri" w:hAnsi="Calibri"/>
          <w:szCs w:val="22"/>
          <w:lang w:val="ru-RU"/>
        </w:rPr>
        <w:t xml:space="preserve"> </w:t>
      </w:r>
      <w:r>
        <w:rPr>
          <w:rFonts w:ascii="Calibri" w:hAnsi="Calibri"/>
          <w:szCs w:val="22"/>
          <w:lang w:val="ru-RU"/>
        </w:rPr>
        <w:t>политике</w:t>
      </w:r>
      <w:r w:rsidRPr="00060EEF">
        <w:rPr>
          <w:rFonts w:ascii="Calibri" w:hAnsi="Calibri"/>
          <w:szCs w:val="22"/>
          <w:lang w:val="ru-RU"/>
        </w:rPr>
        <w:t xml:space="preserve">. </w:t>
      </w:r>
    </w:p>
    <w:p w14:paraId="65BCCD60" w14:textId="77777777" w:rsidR="00795D28" w:rsidRPr="00060EEF" w:rsidRDefault="00795D28" w:rsidP="00795D28">
      <w:pPr>
        <w:spacing w:line="276" w:lineRule="auto"/>
        <w:contextualSpacing/>
        <w:jc w:val="both"/>
        <w:rPr>
          <w:rFonts w:ascii="Calibri" w:hAnsi="Calibri"/>
          <w:sz w:val="22"/>
          <w:szCs w:val="22"/>
          <w:lang w:val="ru-RU"/>
        </w:rPr>
      </w:pPr>
    </w:p>
    <w:p w14:paraId="171FD9AF" w14:textId="77777777" w:rsidR="000B3696" w:rsidRPr="00A70DB3" w:rsidRDefault="000B3696" w:rsidP="000B3696">
      <w:pPr>
        <w:jc w:val="both"/>
        <w:rPr>
          <w:lang w:val="ru-RU"/>
        </w:rPr>
      </w:pPr>
      <w:r>
        <w:rPr>
          <w:rFonts w:ascii="Calibri" w:hAnsi="Calibri"/>
          <w:sz w:val="22"/>
          <w:szCs w:val="22"/>
          <w:lang w:val="ru-RU"/>
        </w:rPr>
        <w:t>Поставщики</w:t>
      </w:r>
      <w:r w:rsidRPr="00E349D3">
        <w:rPr>
          <w:rFonts w:ascii="Calibri" w:hAnsi="Calibri"/>
          <w:sz w:val="22"/>
          <w:szCs w:val="22"/>
          <w:lang w:val="ru-RU"/>
        </w:rPr>
        <w:t xml:space="preserve">, </w:t>
      </w:r>
      <w:r>
        <w:rPr>
          <w:rFonts w:ascii="Calibri" w:hAnsi="Calibri"/>
          <w:sz w:val="22"/>
          <w:szCs w:val="22"/>
          <w:lang w:val="ru-RU"/>
        </w:rPr>
        <w:t>их</w:t>
      </w:r>
      <w:r w:rsidRPr="00E349D3">
        <w:rPr>
          <w:rFonts w:ascii="Calibri" w:hAnsi="Calibri"/>
          <w:sz w:val="22"/>
          <w:szCs w:val="22"/>
          <w:lang w:val="ru-RU"/>
        </w:rPr>
        <w:t xml:space="preserve"> </w:t>
      </w:r>
      <w:r>
        <w:rPr>
          <w:rFonts w:ascii="Calibri" w:hAnsi="Calibri"/>
          <w:sz w:val="22"/>
          <w:szCs w:val="22"/>
          <w:lang w:val="ru-RU"/>
        </w:rPr>
        <w:t>вспомогательные</w:t>
      </w:r>
      <w:r w:rsidRPr="00E349D3">
        <w:rPr>
          <w:rFonts w:ascii="Calibri" w:hAnsi="Calibri"/>
          <w:sz w:val="22"/>
          <w:szCs w:val="22"/>
          <w:lang w:val="ru-RU"/>
        </w:rPr>
        <w:t xml:space="preserve"> </w:t>
      </w:r>
      <w:r>
        <w:rPr>
          <w:rFonts w:ascii="Calibri" w:hAnsi="Calibri"/>
          <w:sz w:val="22"/>
          <w:szCs w:val="22"/>
          <w:lang w:val="ru-RU"/>
        </w:rPr>
        <w:t>филиалы</w:t>
      </w:r>
      <w:r w:rsidRPr="00E349D3">
        <w:rPr>
          <w:rFonts w:ascii="Calibri" w:hAnsi="Calibri"/>
          <w:sz w:val="22"/>
          <w:szCs w:val="22"/>
          <w:lang w:val="ru-RU"/>
        </w:rPr>
        <w:t xml:space="preserve">, </w:t>
      </w:r>
      <w:r>
        <w:rPr>
          <w:rFonts w:ascii="Calibri" w:hAnsi="Calibri"/>
          <w:sz w:val="22"/>
          <w:szCs w:val="22"/>
          <w:lang w:val="ru-RU"/>
        </w:rPr>
        <w:t>доверенные</w:t>
      </w:r>
      <w:r w:rsidRPr="00E349D3">
        <w:rPr>
          <w:rFonts w:ascii="Calibri" w:hAnsi="Calibri"/>
          <w:sz w:val="22"/>
          <w:szCs w:val="22"/>
          <w:lang w:val="ru-RU"/>
        </w:rPr>
        <w:t xml:space="preserve"> </w:t>
      </w:r>
      <w:r>
        <w:rPr>
          <w:rFonts w:ascii="Calibri" w:hAnsi="Calibri"/>
          <w:sz w:val="22"/>
          <w:szCs w:val="22"/>
          <w:lang w:val="ru-RU"/>
        </w:rPr>
        <w:t>лица</w:t>
      </w:r>
      <w:r w:rsidRPr="00E349D3">
        <w:rPr>
          <w:rFonts w:ascii="Calibri" w:hAnsi="Calibri"/>
          <w:sz w:val="22"/>
          <w:szCs w:val="22"/>
          <w:lang w:val="ru-RU"/>
        </w:rPr>
        <w:t xml:space="preserve">, </w:t>
      </w:r>
      <w:r>
        <w:rPr>
          <w:rFonts w:ascii="Calibri" w:hAnsi="Calibri"/>
          <w:sz w:val="22"/>
          <w:szCs w:val="22"/>
          <w:lang w:val="ru-RU"/>
        </w:rPr>
        <w:t>посредники</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руководители</w:t>
      </w:r>
      <w:r w:rsidRPr="00E349D3">
        <w:rPr>
          <w:rFonts w:ascii="Calibri" w:hAnsi="Calibri"/>
          <w:sz w:val="22"/>
          <w:szCs w:val="22"/>
          <w:lang w:val="ru-RU"/>
        </w:rPr>
        <w:t xml:space="preserve"> </w:t>
      </w:r>
      <w:r>
        <w:rPr>
          <w:rFonts w:ascii="Calibri" w:hAnsi="Calibri"/>
          <w:sz w:val="22"/>
          <w:szCs w:val="22"/>
          <w:lang w:val="ru-RU"/>
        </w:rPr>
        <w:t>должны</w:t>
      </w:r>
      <w:r w:rsidRPr="00E349D3">
        <w:rPr>
          <w:rFonts w:ascii="Calibri" w:hAnsi="Calibri"/>
          <w:sz w:val="22"/>
          <w:szCs w:val="22"/>
          <w:lang w:val="ru-RU"/>
        </w:rPr>
        <w:t xml:space="preserve"> </w:t>
      </w:r>
      <w:r>
        <w:rPr>
          <w:rFonts w:ascii="Calibri" w:hAnsi="Calibri"/>
          <w:sz w:val="22"/>
          <w:szCs w:val="22"/>
          <w:lang w:val="ru-RU"/>
        </w:rPr>
        <w:t>сотрудничать</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Отделом</w:t>
      </w:r>
      <w:r w:rsidRPr="00E349D3">
        <w:rPr>
          <w:rFonts w:ascii="Calibri" w:hAnsi="Calibri"/>
          <w:sz w:val="22"/>
          <w:szCs w:val="22"/>
          <w:lang w:val="ru-RU"/>
        </w:rPr>
        <w:t xml:space="preserve"> </w:t>
      </w:r>
      <w:r>
        <w:rPr>
          <w:rFonts w:ascii="Calibri" w:hAnsi="Calibri"/>
          <w:sz w:val="22"/>
          <w:szCs w:val="22"/>
          <w:lang w:val="ru-RU"/>
        </w:rPr>
        <w:t>Аудита</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Службами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также</w:t>
      </w:r>
      <w:r w:rsidRPr="00E349D3">
        <w:rPr>
          <w:rFonts w:ascii="Calibri" w:hAnsi="Calibri"/>
          <w:sz w:val="22"/>
          <w:szCs w:val="22"/>
          <w:lang w:val="ru-RU"/>
        </w:rPr>
        <w:t xml:space="preserve"> </w:t>
      </w:r>
      <w:r>
        <w:rPr>
          <w:rFonts w:ascii="Calibri" w:hAnsi="Calibri"/>
          <w:sz w:val="22"/>
          <w:szCs w:val="22"/>
          <w:lang w:val="ru-RU"/>
        </w:rPr>
        <w:t>как</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другими</w:t>
      </w:r>
      <w:r w:rsidRPr="00E349D3">
        <w:rPr>
          <w:rFonts w:ascii="Calibri" w:hAnsi="Calibri"/>
          <w:sz w:val="22"/>
          <w:szCs w:val="22"/>
          <w:lang w:val="ru-RU"/>
        </w:rPr>
        <w:t xml:space="preserve"> </w:t>
      </w:r>
      <w:r>
        <w:rPr>
          <w:rFonts w:ascii="Calibri" w:hAnsi="Calibri"/>
          <w:sz w:val="22"/>
          <w:szCs w:val="22"/>
          <w:lang w:val="ru-RU"/>
        </w:rPr>
        <w:t>подразделениями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уполномоченными</w:t>
      </w:r>
      <w:r w:rsidRPr="00E349D3">
        <w:rPr>
          <w:rFonts w:ascii="Calibri" w:hAnsi="Calibri"/>
          <w:sz w:val="22"/>
          <w:szCs w:val="22"/>
          <w:lang w:val="ru-RU"/>
        </w:rPr>
        <w:t xml:space="preserve"> </w:t>
      </w:r>
      <w:r>
        <w:rPr>
          <w:rFonts w:ascii="Calibri" w:hAnsi="Calibri"/>
          <w:sz w:val="22"/>
          <w:szCs w:val="22"/>
          <w:lang w:val="ru-RU"/>
        </w:rPr>
        <w:t>Исполнительным</w:t>
      </w:r>
      <w:r w:rsidRPr="00E349D3">
        <w:rPr>
          <w:rFonts w:ascii="Calibri" w:hAnsi="Calibri"/>
          <w:sz w:val="22"/>
          <w:szCs w:val="22"/>
          <w:lang w:val="ru-RU"/>
        </w:rPr>
        <w:t xml:space="preserve"> </w:t>
      </w:r>
      <w:r>
        <w:rPr>
          <w:rFonts w:ascii="Calibri" w:hAnsi="Calibri"/>
          <w:sz w:val="22"/>
          <w:szCs w:val="22"/>
          <w:lang w:val="ru-RU"/>
        </w:rPr>
        <w:t>Директором</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и Советником по Этическим вопросам ЮНФПА когда это необходимо.  Данное</w:t>
      </w:r>
      <w:r w:rsidRPr="00A70DB3">
        <w:rPr>
          <w:rFonts w:ascii="Calibri" w:hAnsi="Calibri"/>
          <w:sz w:val="22"/>
          <w:szCs w:val="22"/>
          <w:lang w:val="ru-RU"/>
        </w:rPr>
        <w:t xml:space="preserve"> </w:t>
      </w:r>
      <w:r>
        <w:rPr>
          <w:rFonts w:ascii="Calibri" w:hAnsi="Calibri"/>
          <w:sz w:val="22"/>
          <w:szCs w:val="22"/>
          <w:lang w:val="ru-RU"/>
        </w:rPr>
        <w:t>сотрудничество</w:t>
      </w:r>
      <w:r w:rsidRPr="00A70DB3">
        <w:rPr>
          <w:rFonts w:ascii="Calibri" w:hAnsi="Calibri"/>
          <w:sz w:val="22"/>
          <w:szCs w:val="22"/>
          <w:lang w:val="ru-RU"/>
        </w:rPr>
        <w:t xml:space="preserve"> </w:t>
      </w:r>
      <w:r>
        <w:rPr>
          <w:rFonts w:ascii="Calibri" w:hAnsi="Calibri"/>
          <w:sz w:val="22"/>
          <w:szCs w:val="22"/>
          <w:lang w:val="ru-RU"/>
        </w:rPr>
        <w:t>должно</w:t>
      </w:r>
      <w:r w:rsidRPr="00A70DB3">
        <w:rPr>
          <w:rFonts w:ascii="Calibri" w:hAnsi="Calibri"/>
          <w:sz w:val="22"/>
          <w:szCs w:val="22"/>
          <w:lang w:val="ru-RU"/>
        </w:rPr>
        <w:t xml:space="preserve"> </w:t>
      </w:r>
      <w:r>
        <w:rPr>
          <w:rFonts w:ascii="Calibri" w:hAnsi="Calibri"/>
          <w:sz w:val="22"/>
          <w:szCs w:val="22"/>
          <w:lang w:val="ru-RU"/>
        </w:rPr>
        <w:t>включать</w:t>
      </w:r>
      <w:r w:rsidRPr="00A70DB3">
        <w:rPr>
          <w:rFonts w:ascii="Calibri" w:hAnsi="Calibri"/>
          <w:sz w:val="22"/>
          <w:szCs w:val="22"/>
          <w:lang w:val="ru-RU"/>
        </w:rPr>
        <w:t xml:space="preserve">, </w:t>
      </w:r>
      <w:r>
        <w:rPr>
          <w:rFonts w:ascii="Calibri" w:hAnsi="Calibri"/>
          <w:sz w:val="22"/>
          <w:szCs w:val="22"/>
          <w:lang w:val="ru-RU"/>
        </w:rPr>
        <w:t>но</w:t>
      </w:r>
      <w:r w:rsidRPr="00A70DB3">
        <w:rPr>
          <w:rFonts w:ascii="Calibri" w:hAnsi="Calibri"/>
          <w:sz w:val="22"/>
          <w:szCs w:val="22"/>
          <w:lang w:val="ru-RU"/>
        </w:rPr>
        <w:t xml:space="preserve"> </w:t>
      </w:r>
      <w:r>
        <w:rPr>
          <w:rFonts w:ascii="Calibri" w:hAnsi="Calibri"/>
          <w:sz w:val="22"/>
          <w:szCs w:val="22"/>
          <w:lang w:val="ru-RU"/>
        </w:rPr>
        <w:t>не</w:t>
      </w:r>
      <w:r w:rsidRPr="00A70DB3">
        <w:rPr>
          <w:rFonts w:ascii="Calibri" w:hAnsi="Calibri"/>
          <w:sz w:val="22"/>
          <w:szCs w:val="22"/>
          <w:lang w:val="ru-RU"/>
        </w:rPr>
        <w:t xml:space="preserve"> </w:t>
      </w:r>
      <w:r>
        <w:rPr>
          <w:rFonts w:ascii="Calibri" w:hAnsi="Calibri"/>
          <w:sz w:val="22"/>
          <w:szCs w:val="22"/>
          <w:lang w:val="ru-RU"/>
        </w:rPr>
        <w:t>ограничиваться</w:t>
      </w:r>
      <w:r w:rsidRPr="00A70DB3">
        <w:rPr>
          <w:rFonts w:ascii="Calibri" w:hAnsi="Calibri"/>
          <w:sz w:val="22"/>
          <w:szCs w:val="22"/>
          <w:lang w:val="ru-RU"/>
        </w:rPr>
        <w:t xml:space="preserve"> </w:t>
      </w:r>
      <w:r>
        <w:rPr>
          <w:rFonts w:ascii="Calibri" w:hAnsi="Calibri"/>
          <w:sz w:val="22"/>
          <w:szCs w:val="22"/>
          <w:lang w:val="ru-RU"/>
        </w:rPr>
        <w:t>следующим</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ко</w:t>
      </w:r>
      <w:r w:rsidRPr="00A70DB3">
        <w:rPr>
          <w:rFonts w:ascii="Calibri" w:hAnsi="Calibri"/>
          <w:sz w:val="22"/>
          <w:szCs w:val="22"/>
          <w:lang w:val="ru-RU"/>
        </w:rPr>
        <w:t xml:space="preserve"> </w:t>
      </w:r>
      <w:r>
        <w:rPr>
          <w:rFonts w:ascii="Calibri" w:hAnsi="Calibri"/>
          <w:sz w:val="22"/>
          <w:szCs w:val="22"/>
          <w:lang w:val="ru-RU"/>
        </w:rPr>
        <w:t>всем</w:t>
      </w:r>
      <w:r w:rsidRPr="00A70DB3">
        <w:rPr>
          <w:rFonts w:ascii="Calibri" w:hAnsi="Calibri"/>
          <w:sz w:val="22"/>
          <w:szCs w:val="22"/>
          <w:lang w:val="ru-RU"/>
        </w:rPr>
        <w:t xml:space="preserve"> </w:t>
      </w:r>
      <w:r>
        <w:rPr>
          <w:rFonts w:ascii="Calibri" w:hAnsi="Calibri"/>
          <w:sz w:val="22"/>
          <w:szCs w:val="22"/>
          <w:lang w:val="ru-RU"/>
        </w:rPr>
        <w:t>работниками персоналу</w:t>
      </w:r>
      <w:r w:rsidRPr="00A70DB3">
        <w:rPr>
          <w:rFonts w:ascii="Calibri" w:hAnsi="Calibri"/>
          <w:sz w:val="22"/>
          <w:szCs w:val="22"/>
          <w:lang w:val="ru-RU"/>
        </w:rPr>
        <w:t xml:space="preserve">, </w:t>
      </w:r>
      <w:r>
        <w:rPr>
          <w:rFonts w:ascii="Calibri" w:hAnsi="Calibri"/>
          <w:sz w:val="22"/>
          <w:szCs w:val="22"/>
          <w:lang w:val="ru-RU"/>
        </w:rPr>
        <w:t>представителям</w:t>
      </w:r>
      <w:r w:rsidRPr="00A70DB3">
        <w:rPr>
          <w:rFonts w:ascii="Calibri" w:hAnsi="Calibri"/>
          <w:sz w:val="22"/>
          <w:szCs w:val="22"/>
          <w:lang w:val="ru-RU"/>
        </w:rPr>
        <w:t xml:space="preserve">, </w:t>
      </w:r>
      <w:r>
        <w:rPr>
          <w:rFonts w:ascii="Calibri" w:hAnsi="Calibri"/>
          <w:sz w:val="22"/>
          <w:szCs w:val="22"/>
          <w:lang w:val="ru-RU"/>
        </w:rPr>
        <w:t>уполномоченным лицам</w:t>
      </w:r>
      <w:r w:rsidRPr="00A70DB3">
        <w:rPr>
          <w:rFonts w:ascii="Calibri" w:hAnsi="Calibri"/>
          <w:sz w:val="22"/>
          <w:szCs w:val="22"/>
          <w:lang w:val="ru-RU"/>
        </w:rPr>
        <w:t xml:space="preserve"> </w:t>
      </w:r>
      <w:r>
        <w:rPr>
          <w:rFonts w:ascii="Calibri" w:hAnsi="Calibri"/>
          <w:sz w:val="22"/>
          <w:szCs w:val="22"/>
          <w:lang w:val="ru-RU"/>
        </w:rPr>
        <w:t>поставщика</w:t>
      </w:r>
      <w:r w:rsidRPr="00A70DB3">
        <w:rPr>
          <w:rFonts w:ascii="Calibri" w:hAnsi="Calibri"/>
          <w:sz w:val="22"/>
          <w:szCs w:val="22"/>
          <w:lang w:val="ru-RU"/>
        </w:rPr>
        <w:t xml:space="preserve">. </w:t>
      </w:r>
      <w:r>
        <w:rPr>
          <w:rFonts w:ascii="Calibri" w:hAnsi="Calibri"/>
          <w:sz w:val="22"/>
          <w:szCs w:val="22"/>
          <w:lang w:val="ru-RU"/>
        </w:rPr>
        <w:t>Также</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w:t>
      </w:r>
      <w:r w:rsidRPr="00A70DB3">
        <w:rPr>
          <w:rFonts w:ascii="Calibri" w:hAnsi="Calibri"/>
          <w:sz w:val="22"/>
          <w:szCs w:val="22"/>
          <w:lang w:val="ru-RU"/>
        </w:rPr>
        <w:t xml:space="preserve"> </w:t>
      </w:r>
      <w:r>
        <w:rPr>
          <w:rFonts w:ascii="Calibri" w:hAnsi="Calibri"/>
          <w:sz w:val="22"/>
          <w:szCs w:val="22"/>
          <w:lang w:val="ru-RU"/>
        </w:rPr>
        <w:t>предоставлению</w:t>
      </w:r>
      <w:r w:rsidRPr="00A70DB3">
        <w:rPr>
          <w:rFonts w:ascii="Calibri" w:hAnsi="Calibri"/>
          <w:sz w:val="22"/>
          <w:szCs w:val="22"/>
          <w:lang w:val="ru-RU"/>
        </w:rPr>
        <w:t xml:space="preserve"> </w:t>
      </w:r>
      <w:r>
        <w:rPr>
          <w:rFonts w:ascii="Calibri" w:hAnsi="Calibri"/>
          <w:sz w:val="22"/>
          <w:szCs w:val="22"/>
          <w:lang w:val="ru-RU"/>
        </w:rPr>
        <w:t>всех</w:t>
      </w:r>
      <w:r w:rsidRPr="00A70DB3">
        <w:rPr>
          <w:rFonts w:ascii="Calibri" w:hAnsi="Calibri"/>
          <w:sz w:val="22"/>
          <w:szCs w:val="22"/>
          <w:lang w:val="ru-RU"/>
        </w:rPr>
        <w:t xml:space="preserve"> </w:t>
      </w:r>
      <w:r>
        <w:rPr>
          <w:rFonts w:ascii="Calibri" w:hAnsi="Calibri"/>
          <w:sz w:val="22"/>
          <w:szCs w:val="22"/>
          <w:lang w:val="ru-RU"/>
        </w:rPr>
        <w:t>документов</w:t>
      </w:r>
      <w:r w:rsidRPr="00A70DB3">
        <w:rPr>
          <w:rFonts w:ascii="Calibri" w:hAnsi="Calibri"/>
          <w:sz w:val="22"/>
          <w:szCs w:val="22"/>
          <w:lang w:val="ru-RU"/>
        </w:rPr>
        <w:t xml:space="preserve"> </w:t>
      </w:r>
      <w:r>
        <w:rPr>
          <w:rFonts w:ascii="Calibri" w:hAnsi="Calibri"/>
          <w:sz w:val="22"/>
          <w:szCs w:val="22"/>
          <w:lang w:val="ru-RU"/>
        </w:rPr>
        <w:t>по</w:t>
      </w:r>
      <w:r w:rsidRPr="00A70DB3">
        <w:rPr>
          <w:rFonts w:ascii="Calibri" w:hAnsi="Calibri"/>
          <w:sz w:val="22"/>
          <w:szCs w:val="22"/>
          <w:lang w:val="ru-RU"/>
        </w:rPr>
        <w:t xml:space="preserve"> </w:t>
      </w:r>
      <w:r>
        <w:rPr>
          <w:rFonts w:ascii="Calibri" w:hAnsi="Calibri"/>
          <w:sz w:val="22"/>
          <w:szCs w:val="22"/>
          <w:lang w:val="ru-RU"/>
        </w:rPr>
        <w:t>запросу, включая финансовые записи. В случае несостоятельности или невозможности полного</w:t>
      </w:r>
      <w:r w:rsidRPr="00A70DB3">
        <w:rPr>
          <w:rFonts w:ascii="Calibri" w:hAnsi="Calibri"/>
          <w:sz w:val="22"/>
          <w:szCs w:val="22"/>
          <w:lang w:val="ru-RU"/>
        </w:rPr>
        <w:t xml:space="preserve"> </w:t>
      </w:r>
      <w:r>
        <w:rPr>
          <w:rFonts w:ascii="Calibri" w:hAnsi="Calibri"/>
          <w:sz w:val="22"/>
          <w:szCs w:val="22"/>
          <w:lang w:val="ru-RU"/>
        </w:rPr>
        <w:t>сотрудничества</w:t>
      </w:r>
      <w:r w:rsidRPr="00A70DB3">
        <w:rPr>
          <w:rFonts w:ascii="Calibri" w:hAnsi="Calibri"/>
          <w:sz w:val="22"/>
          <w:szCs w:val="22"/>
          <w:lang w:val="ru-RU"/>
        </w:rPr>
        <w:t xml:space="preserve"> </w:t>
      </w:r>
      <w:r>
        <w:rPr>
          <w:rFonts w:ascii="Calibri" w:hAnsi="Calibri"/>
          <w:sz w:val="22"/>
          <w:szCs w:val="22"/>
          <w:lang w:val="ru-RU"/>
        </w:rPr>
        <w:t>с</w:t>
      </w:r>
      <w:r w:rsidRPr="00A70DB3">
        <w:rPr>
          <w:rFonts w:ascii="Calibri" w:hAnsi="Calibri"/>
          <w:sz w:val="22"/>
          <w:szCs w:val="22"/>
          <w:lang w:val="ru-RU"/>
        </w:rPr>
        <w:t xml:space="preserve"> </w:t>
      </w:r>
      <w:r>
        <w:rPr>
          <w:rFonts w:ascii="Calibri" w:hAnsi="Calibri"/>
          <w:sz w:val="22"/>
          <w:szCs w:val="22"/>
          <w:lang w:val="ru-RU"/>
        </w:rPr>
        <w:t>надзорными</w:t>
      </w:r>
      <w:r w:rsidRPr="00A70DB3">
        <w:rPr>
          <w:rFonts w:ascii="Calibri" w:hAnsi="Calibri"/>
          <w:sz w:val="22"/>
          <w:szCs w:val="22"/>
          <w:lang w:val="ru-RU"/>
        </w:rPr>
        <w:t xml:space="preserve"> </w:t>
      </w:r>
      <w:r>
        <w:rPr>
          <w:rFonts w:ascii="Calibri" w:hAnsi="Calibri"/>
          <w:sz w:val="22"/>
          <w:szCs w:val="22"/>
          <w:lang w:val="ru-RU"/>
        </w:rPr>
        <w:t>органами, это будет</w:t>
      </w:r>
      <w:r w:rsidRPr="00A70DB3">
        <w:rPr>
          <w:rFonts w:ascii="Calibri" w:hAnsi="Calibri"/>
          <w:sz w:val="22"/>
          <w:szCs w:val="22"/>
          <w:lang w:val="ru-RU"/>
        </w:rPr>
        <w:t xml:space="preserve"> </w:t>
      </w:r>
      <w:r>
        <w:rPr>
          <w:rFonts w:ascii="Calibri" w:hAnsi="Calibri"/>
          <w:sz w:val="22"/>
          <w:szCs w:val="22"/>
          <w:lang w:val="ru-RU"/>
        </w:rPr>
        <w:t>расценено</w:t>
      </w:r>
      <w:r w:rsidRPr="00A70DB3">
        <w:rPr>
          <w:rFonts w:ascii="Calibri" w:hAnsi="Calibri"/>
          <w:sz w:val="22"/>
          <w:szCs w:val="22"/>
          <w:lang w:val="ru-RU"/>
        </w:rPr>
        <w:t xml:space="preserve"> </w:t>
      </w:r>
      <w:r>
        <w:rPr>
          <w:rFonts w:ascii="Calibri" w:hAnsi="Calibri"/>
          <w:sz w:val="22"/>
          <w:szCs w:val="22"/>
          <w:lang w:val="ru-RU"/>
        </w:rPr>
        <w:t>как</w:t>
      </w:r>
      <w:r w:rsidRPr="00A70DB3">
        <w:rPr>
          <w:rFonts w:ascii="Calibri" w:hAnsi="Calibri"/>
          <w:sz w:val="22"/>
          <w:szCs w:val="22"/>
          <w:lang w:val="ru-RU"/>
        </w:rPr>
        <w:t xml:space="preserve"> </w:t>
      </w:r>
      <w:r>
        <w:rPr>
          <w:rFonts w:ascii="Calibri" w:hAnsi="Calibri"/>
          <w:sz w:val="22"/>
          <w:szCs w:val="22"/>
          <w:lang w:val="ru-RU"/>
        </w:rPr>
        <w:t>обоснованная</w:t>
      </w:r>
      <w:r w:rsidRPr="00A70DB3">
        <w:rPr>
          <w:rFonts w:ascii="Calibri" w:hAnsi="Calibri"/>
          <w:sz w:val="22"/>
          <w:szCs w:val="22"/>
          <w:lang w:val="ru-RU"/>
        </w:rPr>
        <w:t xml:space="preserve"> </w:t>
      </w:r>
      <w:r>
        <w:rPr>
          <w:rFonts w:ascii="Calibri" w:hAnsi="Calibri"/>
          <w:sz w:val="22"/>
          <w:szCs w:val="22"/>
          <w:lang w:val="ru-RU"/>
        </w:rPr>
        <w:t>причина</w:t>
      </w:r>
      <w:r w:rsidRPr="00A70DB3">
        <w:rPr>
          <w:rFonts w:ascii="Calibri" w:hAnsi="Calibri"/>
          <w:sz w:val="22"/>
          <w:szCs w:val="22"/>
          <w:lang w:val="ru-RU"/>
        </w:rPr>
        <w:t xml:space="preserve"> </w:t>
      </w:r>
      <w:r>
        <w:rPr>
          <w:rFonts w:ascii="Calibri" w:hAnsi="Calibri"/>
          <w:sz w:val="22"/>
          <w:szCs w:val="22"/>
          <w:lang w:val="ru-RU"/>
        </w:rPr>
        <w:t>для</w:t>
      </w:r>
      <w:r w:rsidRPr="00A70DB3">
        <w:rPr>
          <w:rFonts w:ascii="Calibri" w:hAnsi="Calibri"/>
          <w:sz w:val="22"/>
          <w:szCs w:val="22"/>
          <w:lang w:val="ru-RU"/>
        </w:rPr>
        <w:t xml:space="preserve"> </w:t>
      </w:r>
      <w:r>
        <w:rPr>
          <w:rFonts w:ascii="Calibri" w:hAnsi="Calibri"/>
          <w:sz w:val="22"/>
          <w:szCs w:val="22"/>
          <w:lang w:val="ru-RU"/>
        </w:rPr>
        <w:t>ЮНФПА</w:t>
      </w:r>
      <w:r w:rsidRPr="00A70DB3">
        <w:rPr>
          <w:rFonts w:ascii="Calibri" w:hAnsi="Calibri"/>
          <w:sz w:val="22"/>
          <w:szCs w:val="22"/>
          <w:lang w:val="ru-RU"/>
        </w:rPr>
        <w:t xml:space="preserve"> </w:t>
      </w:r>
      <w:r>
        <w:rPr>
          <w:rFonts w:ascii="Calibri" w:hAnsi="Calibri"/>
          <w:sz w:val="22"/>
          <w:szCs w:val="22"/>
          <w:lang w:val="ru-RU"/>
        </w:rPr>
        <w:t xml:space="preserve">и отказаться от сотрудничества и прекратить контракт, а также лишить права и удалить поставщика из списка зарегистрированных поставщиков ЮНФПА. </w:t>
      </w:r>
      <w:r w:rsidRPr="00A70DB3">
        <w:rPr>
          <w:rFonts w:ascii="Calibri" w:hAnsi="Calibri"/>
          <w:sz w:val="22"/>
          <w:szCs w:val="22"/>
          <w:lang w:val="ru-RU"/>
        </w:rPr>
        <w:t xml:space="preserve">    </w:t>
      </w:r>
    </w:p>
    <w:p w14:paraId="3BEEC114" w14:textId="77777777" w:rsidR="001E28CD" w:rsidRPr="007B1011"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171E013" w14:textId="77777777" w:rsidR="00795D28" w:rsidRPr="002539A4" w:rsidRDefault="00795D28" w:rsidP="00795D28">
      <w:pPr>
        <w:spacing w:line="276" w:lineRule="auto"/>
        <w:contextualSpacing/>
        <w:jc w:val="both"/>
        <w:rPr>
          <w:rStyle w:val="Hyperlink"/>
          <w:rFonts w:ascii="Calibri" w:hAnsi="Calibri"/>
          <w:sz w:val="22"/>
          <w:szCs w:val="22"/>
          <w:lang w:val="ru-RU"/>
        </w:rPr>
      </w:pPr>
      <w:r>
        <w:rPr>
          <w:rFonts w:ascii="Calibri" w:hAnsi="Calibri"/>
          <w:sz w:val="22"/>
          <w:szCs w:val="22"/>
          <w:lang w:val="ru-RU"/>
        </w:rPr>
        <w:t>Конфиденциальная</w:t>
      </w:r>
      <w:r w:rsidRPr="002539A4">
        <w:rPr>
          <w:rFonts w:ascii="Calibri" w:hAnsi="Calibri"/>
          <w:sz w:val="22"/>
          <w:szCs w:val="22"/>
          <w:lang w:val="ru-RU"/>
        </w:rPr>
        <w:t xml:space="preserve"> </w:t>
      </w:r>
      <w:r>
        <w:rPr>
          <w:rFonts w:ascii="Calibri" w:hAnsi="Calibri"/>
          <w:sz w:val="22"/>
          <w:szCs w:val="22"/>
          <w:lang w:val="ru-RU"/>
        </w:rPr>
        <w:t>горячая</w:t>
      </w:r>
      <w:r w:rsidRPr="002539A4">
        <w:rPr>
          <w:rFonts w:ascii="Calibri" w:hAnsi="Calibri"/>
          <w:sz w:val="22"/>
          <w:szCs w:val="22"/>
          <w:lang w:val="ru-RU"/>
        </w:rPr>
        <w:t xml:space="preserve"> </w:t>
      </w:r>
      <w:r>
        <w:rPr>
          <w:rFonts w:ascii="Calibri" w:hAnsi="Calibri"/>
          <w:sz w:val="22"/>
          <w:szCs w:val="22"/>
          <w:lang w:val="ru-RU"/>
        </w:rPr>
        <w:t>линия,</w:t>
      </w:r>
      <w:r w:rsidRPr="002539A4">
        <w:rPr>
          <w:rFonts w:ascii="Calibri" w:hAnsi="Calibri"/>
          <w:sz w:val="22"/>
          <w:szCs w:val="22"/>
          <w:lang w:val="ru-RU"/>
        </w:rPr>
        <w:t xml:space="preserve"> </w:t>
      </w:r>
      <w:r>
        <w:rPr>
          <w:rFonts w:ascii="Calibri" w:hAnsi="Calibri"/>
          <w:sz w:val="22"/>
          <w:szCs w:val="22"/>
          <w:lang w:val="ru-RU"/>
        </w:rPr>
        <w:t>направленная</w:t>
      </w:r>
      <w:r w:rsidRPr="002539A4">
        <w:rPr>
          <w:rFonts w:ascii="Calibri" w:hAnsi="Calibri"/>
          <w:sz w:val="22"/>
          <w:szCs w:val="22"/>
          <w:lang w:val="ru-RU"/>
        </w:rPr>
        <w:t xml:space="preserve"> </w:t>
      </w:r>
      <w:r>
        <w:rPr>
          <w:rFonts w:ascii="Calibri" w:hAnsi="Calibri"/>
          <w:sz w:val="22"/>
          <w:szCs w:val="22"/>
          <w:lang w:val="ru-RU"/>
        </w:rPr>
        <w:t>против</w:t>
      </w:r>
      <w:r w:rsidRPr="002539A4">
        <w:rPr>
          <w:rFonts w:ascii="Calibri" w:hAnsi="Calibri"/>
          <w:sz w:val="22"/>
          <w:szCs w:val="22"/>
          <w:lang w:val="ru-RU"/>
        </w:rPr>
        <w:t xml:space="preserve"> </w:t>
      </w:r>
      <w:r>
        <w:rPr>
          <w:rFonts w:ascii="Calibri" w:hAnsi="Calibri"/>
          <w:sz w:val="22"/>
          <w:szCs w:val="22"/>
          <w:lang w:val="ru-RU"/>
        </w:rPr>
        <w:t>Мошенничества,</w:t>
      </w:r>
      <w:r w:rsidRPr="002539A4">
        <w:rPr>
          <w:rFonts w:ascii="Calibri" w:hAnsi="Calibri"/>
          <w:sz w:val="22"/>
          <w:szCs w:val="22"/>
          <w:lang w:val="ru-RU"/>
        </w:rPr>
        <w:t xml:space="preserve"> </w:t>
      </w:r>
      <w:r>
        <w:rPr>
          <w:rFonts w:ascii="Calibri" w:hAnsi="Calibri"/>
          <w:sz w:val="22"/>
          <w:szCs w:val="22"/>
          <w:lang w:val="ru-RU"/>
        </w:rPr>
        <w:t>для предоставления информации по подозрению в  мошенничестве, доступна</w:t>
      </w:r>
      <w:r w:rsidRPr="002539A4">
        <w:rPr>
          <w:rFonts w:ascii="Calibri" w:hAnsi="Calibri"/>
          <w:sz w:val="22"/>
          <w:szCs w:val="22"/>
          <w:lang w:val="ru-RU"/>
        </w:rPr>
        <w:t xml:space="preserve"> </w:t>
      </w:r>
      <w:r>
        <w:rPr>
          <w:rFonts w:ascii="Calibri" w:hAnsi="Calibri"/>
          <w:sz w:val="22"/>
          <w:szCs w:val="22"/>
          <w:lang w:val="ru-RU"/>
        </w:rPr>
        <w:t xml:space="preserve">любому поставщику тут. </w:t>
      </w:r>
      <w:hyperlink r:id="rId15" w:history="1">
        <w:r w:rsidRPr="0002021E">
          <w:rPr>
            <w:rStyle w:val="Hyperlink"/>
            <w:rFonts w:ascii="Calibri" w:hAnsi="Calibri"/>
            <w:sz w:val="22"/>
            <w:szCs w:val="22"/>
          </w:rPr>
          <w:t>UNFPA</w:t>
        </w:r>
        <w:r w:rsidRPr="002539A4">
          <w:rPr>
            <w:rStyle w:val="Hyperlink"/>
            <w:rFonts w:ascii="Calibri" w:hAnsi="Calibri"/>
            <w:sz w:val="22"/>
            <w:szCs w:val="22"/>
            <w:lang w:val="ru-RU"/>
          </w:rPr>
          <w:t xml:space="preserve"> </w:t>
        </w:r>
        <w:r w:rsidRPr="0002021E">
          <w:rPr>
            <w:rStyle w:val="Hyperlink"/>
            <w:rFonts w:ascii="Calibri" w:hAnsi="Calibri"/>
            <w:sz w:val="22"/>
            <w:szCs w:val="22"/>
          </w:rPr>
          <w:t>Investigation</w:t>
        </w:r>
        <w:r w:rsidRPr="002539A4">
          <w:rPr>
            <w:rStyle w:val="Hyperlink"/>
            <w:rFonts w:ascii="Calibri" w:hAnsi="Calibri"/>
            <w:sz w:val="22"/>
            <w:szCs w:val="22"/>
            <w:lang w:val="ru-RU"/>
          </w:rPr>
          <w:t xml:space="preserve"> </w:t>
        </w:r>
        <w:r w:rsidRPr="0002021E">
          <w:rPr>
            <w:rStyle w:val="Hyperlink"/>
            <w:rFonts w:ascii="Calibri" w:hAnsi="Calibri"/>
            <w:sz w:val="22"/>
            <w:szCs w:val="22"/>
          </w:rPr>
          <w:t>Hotline</w:t>
        </w:r>
      </w:hyperlink>
      <w:r w:rsidRPr="002539A4">
        <w:rPr>
          <w:rStyle w:val="Hyperlink"/>
          <w:rFonts w:ascii="Calibri" w:hAnsi="Calibri"/>
          <w:sz w:val="22"/>
          <w:szCs w:val="22"/>
          <w:lang w:val="ru-RU"/>
        </w:rPr>
        <w:t>.</w:t>
      </w:r>
    </w:p>
    <w:p w14:paraId="18AE2181"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B481B37" w14:textId="77777777" w:rsidR="00795D28" w:rsidRPr="003D61D6" w:rsidRDefault="00795D28" w:rsidP="00795D28">
      <w:pPr>
        <w:pStyle w:val="ListParagraph"/>
        <w:numPr>
          <w:ilvl w:val="0"/>
          <w:numId w:val="28"/>
        </w:numPr>
        <w:jc w:val="both"/>
        <w:rPr>
          <w:rFonts w:asciiTheme="minorHAnsi" w:hAnsiTheme="minorHAnsi"/>
          <w:b/>
        </w:rPr>
      </w:pPr>
      <w:r>
        <w:rPr>
          <w:rFonts w:asciiTheme="minorHAnsi" w:hAnsiTheme="minorHAnsi"/>
          <w:b/>
          <w:lang w:val="ru-RU"/>
        </w:rPr>
        <w:t xml:space="preserve">Политика нулевой терпимости </w:t>
      </w:r>
    </w:p>
    <w:p w14:paraId="48490684" w14:textId="77777777" w:rsidR="00795D28" w:rsidRPr="00E03F1F" w:rsidRDefault="00795D28" w:rsidP="00795D28">
      <w:pPr>
        <w:jc w:val="both"/>
        <w:rPr>
          <w:rFonts w:asciiTheme="minorHAnsi" w:hAnsiTheme="minorHAnsi"/>
          <w:sz w:val="22"/>
          <w:szCs w:val="22"/>
        </w:rPr>
      </w:pPr>
      <w:r>
        <w:rPr>
          <w:rFonts w:asciiTheme="minorHAnsi" w:hAnsiTheme="minorHAnsi"/>
          <w:sz w:val="22"/>
          <w:szCs w:val="22"/>
          <w:lang w:val="ru-RU"/>
        </w:rPr>
        <w:t>ЮНФПА</w:t>
      </w:r>
      <w:r w:rsidRPr="00060EEF">
        <w:rPr>
          <w:rFonts w:asciiTheme="minorHAnsi" w:hAnsiTheme="minorHAnsi"/>
          <w:sz w:val="22"/>
          <w:szCs w:val="22"/>
          <w:lang w:val="ru-RU"/>
        </w:rPr>
        <w:t xml:space="preserve"> </w:t>
      </w:r>
      <w:r>
        <w:rPr>
          <w:rFonts w:asciiTheme="minorHAnsi" w:hAnsiTheme="minorHAnsi"/>
          <w:sz w:val="22"/>
          <w:szCs w:val="22"/>
          <w:lang w:val="ru-RU"/>
        </w:rPr>
        <w:t>придерживается</w:t>
      </w:r>
      <w:r w:rsidRPr="00060EEF">
        <w:rPr>
          <w:rFonts w:asciiTheme="minorHAnsi" w:hAnsiTheme="minorHAnsi"/>
          <w:sz w:val="22"/>
          <w:szCs w:val="22"/>
          <w:lang w:val="ru-RU"/>
        </w:rPr>
        <w:t xml:space="preserve"> </w:t>
      </w:r>
      <w:r>
        <w:rPr>
          <w:rFonts w:asciiTheme="minorHAnsi" w:hAnsiTheme="minorHAnsi"/>
          <w:sz w:val="22"/>
          <w:szCs w:val="22"/>
          <w:lang w:val="ru-RU"/>
        </w:rPr>
        <w:t>политики</w:t>
      </w:r>
      <w:r w:rsidRPr="00060EEF">
        <w:rPr>
          <w:rFonts w:asciiTheme="minorHAnsi" w:hAnsiTheme="minorHAnsi"/>
          <w:sz w:val="22"/>
          <w:szCs w:val="22"/>
          <w:lang w:val="ru-RU"/>
        </w:rPr>
        <w:t xml:space="preserve"> </w:t>
      </w:r>
      <w:r>
        <w:rPr>
          <w:rFonts w:asciiTheme="minorHAnsi" w:hAnsiTheme="minorHAnsi"/>
          <w:sz w:val="22"/>
          <w:szCs w:val="22"/>
          <w:lang w:val="ru-RU"/>
        </w:rPr>
        <w:t>нулевой</w:t>
      </w:r>
      <w:r w:rsidRPr="00060EEF">
        <w:rPr>
          <w:rFonts w:asciiTheme="minorHAnsi" w:hAnsiTheme="minorHAnsi"/>
          <w:sz w:val="22"/>
          <w:szCs w:val="22"/>
          <w:lang w:val="ru-RU"/>
        </w:rPr>
        <w:t xml:space="preserve"> </w:t>
      </w:r>
      <w:r>
        <w:rPr>
          <w:rFonts w:asciiTheme="minorHAnsi" w:hAnsiTheme="minorHAnsi"/>
          <w:sz w:val="22"/>
          <w:szCs w:val="22"/>
          <w:lang w:val="ru-RU"/>
        </w:rPr>
        <w:t>терпимости</w:t>
      </w:r>
      <w:r w:rsidRPr="00060EEF">
        <w:rPr>
          <w:rFonts w:asciiTheme="minorHAnsi" w:hAnsiTheme="minorHAnsi"/>
          <w:sz w:val="22"/>
          <w:szCs w:val="22"/>
          <w:lang w:val="ru-RU"/>
        </w:rPr>
        <w:t xml:space="preserve"> </w:t>
      </w:r>
      <w:r>
        <w:rPr>
          <w:rFonts w:asciiTheme="minorHAnsi" w:hAnsiTheme="minorHAnsi"/>
          <w:sz w:val="22"/>
          <w:szCs w:val="22"/>
          <w:lang w:val="ru-RU"/>
        </w:rPr>
        <w:t>в</w:t>
      </w:r>
      <w:r w:rsidRPr="00060EEF">
        <w:rPr>
          <w:rFonts w:asciiTheme="minorHAnsi" w:hAnsiTheme="minorHAnsi"/>
          <w:sz w:val="22"/>
          <w:szCs w:val="22"/>
          <w:lang w:val="ru-RU"/>
        </w:rPr>
        <w:t xml:space="preserve"> </w:t>
      </w:r>
      <w:r>
        <w:rPr>
          <w:rFonts w:asciiTheme="minorHAnsi" w:hAnsiTheme="minorHAnsi"/>
          <w:sz w:val="22"/>
          <w:szCs w:val="22"/>
          <w:lang w:val="ru-RU"/>
        </w:rPr>
        <w:t>отношении</w:t>
      </w:r>
      <w:r w:rsidRPr="00060EEF">
        <w:rPr>
          <w:rFonts w:asciiTheme="minorHAnsi" w:hAnsiTheme="minorHAnsi"/>
          <w:sz w:val="22"/>
          <w:szCs w:val="22"/>
          <w:lang w:val="ru-RU"/>
        </w:rPr>
        <w:t xml:space="preserve"> </w:t>
      </w:r>
      <w:r>
        <w:rPr>
          <w:rFonts w:asciiTheme="minorHAnsi" w:hAnsiTheme="minorHAnsi"/>
          <w:sz w:val="22"/>
          <w:szCs w:val="22"/>
          <w:lang w:val="ru-RU"/>
        </w:rPr>
        <w:t>подарков</w:t>
      </w:r>
      <w:r w:rsidRPr="00060EEF">
        <w:rPr>
          <w:rFonts w:asciiTheme="minorHAnsi" w:hAnsiTheme="minorHAnsi"/>
          <w:sz w:val="22"/>
          <w:szCs w:val="22"/>
          <w:lang w:val="ru-RU"/>
        </w:rPr>
        <w:t xml:space="preserve"> </w:t>
      </w:r>
      <w:r>
        <w:rPr>
          <w:rFonts w:asciiTheme="minorHAnsi" w:hAnsiTheme="minorHAnsi"/>
          <w:sz w:val="22"/>
          <w:szCs w:val="22"/>
          <w:lang w:val="ru-RU"/>
        </w:rPr>
        <w:t>и</w:t>
      </w:r>
      <w:r w:rsidRPr="00060EEF">
        <w:rPr>
          <w:rFonts w:asciiTheme="minorHAnsi" w:hAnsiTheme="minorHAnsi"/>
          <w:sz w:val="22"/>
          <w:szCs w:val="22"/>
          <w:lang w:val="ru-RU"/>
        </w:rPr>
        <w:t xml:space="preserve"> </w:t>
      </w:r>
      <w:r>
        <w:rPr>
          <w:rFonts w:asciiTheme="minorHAnsi" w:hAnsiTheme="minorHAnsi"/>
          <w:sz w:val="22"/>
          <w:szCs w:val="22"/>
          <w:lang w:val="ru-RU"/>
        </w:rPr>
        <w:t>гостеприимства</w:t>
      </w:r>
      <w:r w:rsidRPr="00060EEF">
        <w:rPr>
          <w:rFonts w:asciiTheme="minorHAnsi" w:hAnsiTheme="minorHAnsi"/>
          <w:sz w:val="22"/>
          <w:szCs w:val="22"/>
          <w:lang w:val="ru-RU"/>
        </w:rPr>
        <w:t xml:space="preserve">. </w:t>
      </w:r>
      <w:r w:rsidRPr="00DC25D7">
        <w:rPr>
          <w:rFonts w:asciiTheme="minorHAnsi" w:hAnsiTheme="minorHAnsi" w:cstheme="minorHAnsi"/>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DC25D7">
        <w:rPr>
          <w:rFonts w:asciiTheme="minorHAnsi" w:hAnsiTheme="minorHAnsi"/>
          <w:sz w:val="22"/>
          <w:szCs w:val="22"/>
          <w:lang w:val="ru-RU"/>
        </w:rPr>
        <w:t>.</w:t>
      </w:r>
      <w:r>
        <w:rPr>
          <w:rFonts w:asciiTheme="minorHAnsi" w:hAnsiTheme="minorHAnsi"/>
          <w:sz w:val="22"/>
          <w:szCs w:val="22"/>
          <w:lang w:val="ru-RU"/>
        </w:rPr>
        <w:t xml:space="preserve"> Подробные детали данной политики  доступны здесь</w:t>
      </w:r>
      <w:r w:rsidRPr="00E03F1F">
        <w:rPr>
          <w:rFonts w:asciiTheme="minorHAnsi" w:hAnsiTheme="minorHAnsi"/>
          <w:sz w:val="22"/>
          <w:szCs w:val="22"/>
        </w:rPr>
        <w:t xml:space="preserve">: </w:t>
      </w:r>
      <w:hyperlink r:id="rId16"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348BC168" w14:textId="77777777" w:rsidR="000219BB" w:rsidRDefault="000219BB" w:rsidP="000219BB">
      <w:pPr>
        <w:jc w:val="both"/>
        <w:rPr>
          <w:rFonts w:ascii="Calibri" w:hAnsi="Calibri" w:cs="Calibri"/>
          <w:b/>
          <w:sz w:val="22"/>
          <w:szCs w:val="22"/>
          <w:u w:val="single"/>
        </w:rPr>
      </w:pPr>
    </w:p>
    <w:p w14:paraId="7087893F" w14:textId="77777777" w:rsidR="00795D28" w:rsidRPr="003D61D6" w:rsidRDefault="00B25D63" w:rsidP="00795D28">
      <w:pPr>
        <w:pStyle w:val="ListParagraph"/>
        <w:numPr>
          <w:ilvl w:val="0"/>
          <w:numId w:val="28"/>
        </w:numPr>
        <w:jc w:val="both"/>
        <w:rPr>
          <w:rFonts w:asciiTheme="minorHAnsi" w:hAnsiTheme="minorHAnsi"/>
          <w:b/>
        </w:rPr>
      </w:pPr>
      <w:r>
        <w:rPr>
          <w:rFonts w:asciiTheme="minorHAnsi" w:hAnsiTheme="minorHAnsi"/>
          <w:b/>
          <w:lang w:val="ru-RU"/>
        </w:rPr>
        <w:t>Несогласие с процессом ЗЦП</w:t>
      </w:r>
    </w:p>
    <w:p w14:paraId="099F244D" w14:textId="7D99E0B5" w:rsidR="00CB12A2" w:rsidRPr="001E404C" w:rsidRDefault="00CB12A2" w:rsidP="00B25D63">
      <w:pPr>
        <w:pStyle w:val="ListParagraph"/>
        <w:tabs>
          <w:tab w:val="left" w:pos="851"/>
        </w:tabs>
        <w:spacing w:line="276" w:lineRule="auto"/>
        <w:ind w:left="360"/>
        <w:jc w:val="both"/>
        <w:rPr>
          <w:rFonts w:asciiTheme="minorHAnsi" w:hAnsiTheme="minorHAnsi" w:cstheme="minorHAnsi"/>
          <w:szCs w:val="22"/>
          <w:bdr w:val="none" w:sz="0" w:space="0" w:color="auto" w:frame="1"/>
          <w:shd w:val="clear" w:color="auto" w:fill="FFFFFF"/>
          <w:lang w:val="ru-RU" w:eastAsia="en-US"/>
        </w:rPr>
      </w:pPr>
      <w:bookmarkStart w:id="0" w:name="_Toc368998656"/>
      <w:r w:rsidRPr="00CB12A2">
        <w:rPr>
          <w:rFonts w:asciiTheme="minorHAnsi" w:hAnsiTheme="minorHAnsi" w:cstheme="minorHAnsi"/>
          <w:szCs w:val="22"/>
          <w:bdr w:val="none" w:sz="0" w:space="0" w:color="auto" w:frame="1"/>
          <w:shd w:val="clear" w:color="auto" w:fill="FFFFFF"/>
          <w:lang w:val="ru-RU" w:eastAsia="en-US"/>
        </w:rPr>
        <w:t xml:space="preserve">Поставщик(и), полагающий  что с ним не справедливо обошлись в связи с объявлением тендера, проведением оценки или заключением контракта может направить жалобу Исполнительному представителю ЮНФПА в Казахстане г-ну Раймбеку Сисемалиеву по следующему электронному адресу: </w:t>
      </w:r>
      <w:r w:rsidR="00AC4DD4">
        <w:fldChar w:fldCharType="begin"/>
      </w:r>
      <w:r w:rsidR="00AC4DD4" w:rsidRPr="009B7245">
        <w:rPr>
          <w:lang w:val="ru-RU"/>
        </w:rPr>
        <w:instrText xml:space="preserve"> </w:instrText>
      </w:r>
      <w:r w:rsidR="00AC4DD4">
        <w:instrText>HYPERLINK</w:instrText>
      </w:r>
      <w:r w:rsidR="00AC4DD4" w:rsidRPr="009B7245">
        <w:rPr>
          <w:lang w:val="ru-RU"/>
        </w:rPr>
        <w:instrText xml:space="preserve"> "</w:instrText>
      </w:r>
      <w:r w:rsidR="00AC4DD4">
        <w:instrText>mailto</w:instrText>
      </w:r>
      <w:r w:rsidR="00AC4DD4" w:rsidRPr="009B7245">
        <w:rPr>
          <w:lang w:val="ru-RU"/>
        </w:rPr>
        <w:instrText>:</w:instrText>
      </w:r>
      <w:r w:rsidR="00AC4DD4">
        <w:instrText>sissemaliyev</w:instrText>
      </w:r>
      <w:r w:rsidR="00AC4DD4" w:rsidRPr="009B7245">
        <w:rPr>
          <w:lang w:val="ru-RU"/>
        </w:rPr>
        <w:instrText>@</w:instrText>
      </w:r>
      <w:r w:rsidR="00AC4DD4">
        <w:instrText>unfpa</w:instrText>
      </w:r>
      <w:r w:rsidR="00AC4DD4" w:rsidRPr="009B7245">
        <w:rPr>
          <w:lang w:val="ru-RU"/>
        </w:rPr>
        <w:instrText>.</w:instrText>
      </w:r>
      <w:r w:rsidR="00AC4DD4">
        <w:instrText>org</w:instrText>
      </w:r>
      <w:r w:rsidR="00AC4DD4" w:rsidRPr="009B7245">
        <w:rPr>
          <w:lang w:val="ru-RU"/>
        </w:rPr>
        <w:instrText xml:space="preserve">" </w:instrText>
      </w:r>
      <w:r w:rsidR="00AC4DD4">
        <w:fldChar w:fldCharType="separate"/>
      </w:r>
      <w:r w:rsidRPr="00D71906">
        <w:rPr>
          <w:rStyle w:val="Hyperlink"/>
          <w:rFonts w:asciiTheme="minorHAnsi" w:hAnsiTheme="minorHAnsi" w:cstheme="minorHAnsi"/>
          <w:szCs w:val="22"/>
          <w:bdr w:val="none" w:sz="0" w:space="0" w:color="auto" w:frame="1"/>
          <w:shd w:val="clear" w:color="auto" w:fill="FFFFFF"/>
          <w:lang w:val="ru-RU" w:eastAsia="en-US"/>
        </w:rPr>
        <w:t>sissemaliyev@unfpa.org</w:t>
      </w:r>
      <w:r w:rsidR="00AC4DD4">
        <w:rPr>
          <w:rStyle w:val="Hyperlink"/>
          <w:rFonts w:asciiTheme="minorHAnsi" w:hAnsiTheme="minorHAnsi" w:cstheme="minorHAnsi"/>
          <w:szCs w:val="22"/>
          <w:bdr w:val="none" w:sz="0" w:space="0" w:color="auto" w:frame="1"/>
          <w:shd w:val="clear" w:color="auto" w:fill="FFFFFF"/>
          <w:lang w:val="ru-RU" w:eastAsia="en-US"/>
        </w:rPr>
        <w:fldChar w:fldCharType="end"/>
      </w:r>
      <w:r>
        <w:rPr>
          <w:rFonts w:asciiTheme="minorHAnsi" w:hAnsiTheme="minorHAnsi" w:cstheme="minorHAnsi"/>
          <w:szCs w:val="22"/>
          <w:bdr w:val="none" w:sz="0" w:space="0" w:color="auto" w:frame="1"/>
          <w:shd w:val="clear" w:color="auto" w:fill="FFFFFF"/>
          <w:lang w:val="ru-RU" w:eastAsia="en-US"/>
        </w:rPr>
        <w:t xml:space="preserve">. </w:t>
      </w:r>
    </w:p>
    <w:bookmarkEnd w:id="0"/>
    <w:p w14:paraId="7E3ED0B1" w14:textId="77777777" w:rsidR="00CB12A2" w:rsidRPr="00B25D63" w:rsidRDefault="00CB12A2" w:rsidP="00B25D63">
      <w:pPr>
        <w:pStyle w:val="letter"/>
        <w:tabs>
          <w:tab w:val="clear" w:pos="-180"/>
          <w:tab w:val="clear" w:pos="-90"/>
        </w:tabs>
        <w:ind w:left="360"/>
        <w:jc w:val="both"/>
        <w:rPr>
          <w:rFonts w:ascii="Calibri" w:hAnsi="Calibri"/>
          <w:sz w:val="22"/>
          <w:szCs w:val="22"/>
          <w:lang w:val="ru-RU"/>
        </w:rPr>
      </w:pPr>
    </w:p>
    <w:p w14:paraId="3554F974" w14:textId="77777777" w:rsidR="00795D28" w:rsidRPr="003D61D6" w:rsidRDefault="00795D28" w:rsidP="00795D28">
      <w:pPr>
        <w:pStyle w:val="ListParagraph"/>
        <w:numPr>
          <w:ilvl w:val="0"/>
          <w:numId w:val="28"/>
        </w:numPr>
        <w:jc w:val="both"/>
        <w:rPr>
          <w:rFonts w:asciiTheme="minorHAnsi" w:hAnsiTheme="minorHAnsi"/>
          <w:b/>
        </w:rPr>
      </w:pPr>
      <w:r>
        <w:rPr>
          <w:rFonts w:asciiTheme="minorHAnsi" w:hAnsiTheme="minorHAnsi"/>
          <w:b/>
          <w:lang w:val="ru-RU"/>
        </w:rPr>
        <w:t>Оговорка</w:t>
      </w:r>
    </w:p>
    <w:p w14:paraId="17F2A3CC" w14:textId="77777777" w:rsidR="00795D28" w:rsidRPr="00060EEF" w:rsidRDefault="00722CF2"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В</w:t>
      </w:r>
      <w:r w:rsidRPr="00060EEF">
        <w:rPr>
          <w:rFonts w:ascii="Calibri" w:hAnsi="Calibri"/>
          <w:szCs w:val="22"/>
          <w:lang w:val="ru-RU"/>
        </w:rPr>
        <w:t xml:space="preserve"> </w:t>
      </w:r>
      <w:r>
        <w:rPr>
          <w:rFonts w:ascii="Calibri" w:hAnsi="Calibri"/>
          <w:szCs w:val="22"/>
          <w:lang w:val="ru-RU"/>
        </w:rPr>
        <w:t>случае</w:t>
      </w:r>
      <w:r w:rsidRPr="00060EEF">
        <w:rPr>
          <w:rFonts w:ascii="Calibri" w:hAnsi="Calibri"/>
          <w:szCs w:val="22"/>
          <w:lang w:val="ru-RU"/>
        </w:rPr>
        <w:t xml:space="preserve"> </w:t>
      </w:r>
      <w:r>
        <w:rPr>
          <w:rFonts w:ascii="Calibri" w:hAnsi="Calibri"/>
          <w:szCs w:val="22"/>
          <w:lang w:val="ru-RU"/>
        </w:rPr>
        <w:t>если</w:t>
      </w:r>
      <w:r w:rsidRPr="00060EEF">
        <w:rPr>
          <w:rFonts w:ascii="Calibri" w:hAnsi="Calibri"/>
          <w:szCs w:val="22"/>
          <w:lang w:val="ru-RU"/>
        </w:rPr>
        <w:t xml:space="preserve"> </w:t>
      </w:r>
      <w:r>
        <w:rPr>
          <w:rFonts w:ascii="Calibri" w:hAnsi="Calibri"/>
          <w:szCs w:val="22"/>
          <w:lang w:val="ru-RU"/>
        </w:rPr>
        <w:t>какая-нибудь</w:t>
      </w:r>
      <w:r w:rsidRPr="00060EEF">
        <w:rPr>
          <w:rFonts w:ascii="Calibri" w:hAnsi="Calibri"/>
          <w:szCs w:val="22"/>
          <w:lang w:val="ru-RU"/>
        </w:rPr>
        <w:t xml:space="preserve"> </w:t>
      </w:r>
      <w:r>
        <w:rPr>
          <w:rFonts w:ascii="Calibri" w:hAnsi="Calibri"/>
          <w:szCs w:val="22"/>
          <w:lang w:val="ru-RU"/>
        </w:rPr>
        <w:t>из</w:t>
      </w:r>
      <w:r w:rsidRPr="00060EEF">
        <w:rPr>
          <w:rFonts w:ascii="Calibri" w:hAnsi="Calibri"/>
          <w:szCs w:val="22"/>
          <w:lang w:val="ru-RU"/>
        </w:rPr>
        <w:t xml:space="preserve"> </w:t>
      </w:r>
      <w:r>
        <w:rPr>
          <w:rFonts w:ascii="Calibri" w:hAnsi="Calibri"/>
          <w:szCs w:val="22"/>
          <w:lang w:val="ru-RU"/>
        </w:rPr>
        <w:t>ссылок</w:t>
      </w:r>
      <w:r w:rsidRPr="00060EEF">
        <w:rPr>
          <w:rFonts w:ascii="Calibri" w:hAnsi="Calibri"/>
          <w:szCs w:val="22"/>
          <w:lang w:val="ru-RU"/>
        </w:rPr>
        <w:t xml:space="preserve"> </w:t>
      </w:r>
      <w:r>
        <w:rPr>
          <w:rFonts w:ascii="Calibri" w:hAnsi="Calibri"/>
          <w:szCs w:val="22"/>
          <w:lang w:val="ru-RU"/>
        </w:rPr>
        <w:t>данного</w:t>
      </w:r>
      <w:r w:rsidRPr="00060EEF">
        <w:rPr>
          <w:rFonts w:ascii="Calibri" w:hAnsi="Calibri"/>
          <w:szCs w:val="22"/>
          <w:lang w:val="ru-RU"/>
        </w:rPr>
        <w:t xml:space="preserve"> </w:t>
      </w:r>
      <w:r>
        <w:rPr>
          <w:rFonts w:ascii="Calibri" w:hAnsi="Calibri"/>
          <w:szCs w:val="22"/>
          <w:lang w:val="ru-RU"/>
        </w:rPr>
        <w:t>ЗЦП</w:t>
      </w:r>
      <w:r w:rsidRPr="00060EEF">
        <w:rPr>
          <w:rFonts w:ascii="Calibri" w:hAnsi="Calibri"/>
          <w:szCs w:val="22"/>
          <w:lang w:val="ru-RU"/>
        </w:rPr>
        <w:t xml:space="preserve"> </w:t>
      </w:r>
      <w:r>
        <w:rPr>
          <w:rFonts w:ascii="Calibri" w:hAnsi="Calibri"/>
          <w:szCs w:val="22"/>
          <w:lang w:val="ru-RU"/>
        </w:rPr>
        <w:t>будет</w:t>
      </w:r>
      <w:r w:rsidRPr="00060EEF">
        <w:rPr>
          <w:rFonts w:ascii="Calibri" w:hAnsi="Calibri"/>
          <w:szCs w:val="22"/>
          <w:lang w:val="ru-RU"/>
        </w:rPr>
        <w:t xml:space="preserve"> </w:t>
      </w:r>
      <w:r>
        <w:rPr>
          <w:rFonts w:ascii="Calibri" w:hAnsi="Calibri"/>
          <w:szCs w:val="22"/>
          <w:lang w:val="ru-RU"/>
        </w:rPr>
        <w:t>недоступна</w:t>
      </w:r>
      <w:r w:rsidRPr="00060EEF">
        <w:rPr>
          <w:rFonts w:ascii="Calibri" w:hAnsi="Calibri"/>
          <w:szCs w:val="22"/>
          <w:lang w:val="ru-RU"/>
        </w:rPr>
        <w:t xml:space="preserve"> </w:t>
      </w:r>
      <w:r>
        <w:rPr>
          <w:rFonts w:ascii="Calibri" w:hAnsi="Calibri"/>
          <w:szCs w:val="22"/>
          <w:lang w:val="ru-RU"/>
        </w:rPr>
        <w:t>по</w:t>
      </w:r>
      <w:r w:rsidRPr="00060EEF">
        <w:rPr>
          <w:rFonts w:ascii="Calibri" w:hAnsi="Calibri"/>
          <w:szCs w:val="22"/>
          <w:lang w:val="ru-RU"/>
        </w:rPr>
        <w:t xml:space="preserve"> </w:t>
      </w:r>
      <w:r>
        <w:rPr>
          <w:rFonts w:ascii="Calibri" w:hAnsi="Calibri"/>
          <w:szCs w:val="22"/>
          <w:lang w:val="ru-RU"/>
        </w:rPr>
        <w:t>любой</w:t>
      </w:r>
      <w:r w:rsidRPr="00060EEF">
        <w:rPr>
          <w:rFonts w:ascii="Calibri" w:hAnsi="Calibri"/>
          <w:szCs w:val="22"/>
          <w:lang w:val="ru-RU"/>
        </w:rPr>
        <w:t xml:space="preserve"> </w:t>
      </w:r>
      <w:r>
        <w:rPr>
          <w:rFonts w:ascii="Calibri" w:hAnsi="Calibri"/>
          <w:szCs w:val="22"/>
          <w:lang w:val="ru-RU"/>
        </w:rPr>
        <w:t>причине</w:t>
      </w:r>
      <w:r w:rsidRPr="00060EEF">
        <w:rPr>
          <w:rFonts w:ascii="Calibri" w:hAnsi="Calibri"/>
          <w:szCs w:val="22"/>
          <w:lang w:val="ru-RU"/>
        </w:rPr>
        <w:t xml:space="preserve">, </w:t>
      </w:r>
      <w:r>
        <w:rPr>
          <w:rFonts w:ascii="Calibri" w:hAnsi="Calibri"/>
          <w:szCs w:val="22"/>
          <w:lang w:val="ru-RU"/>
        </w:rPr>
        <w:t>поставщики</w:t>
      </w:r>
      <w:r w:rsidRPr="00060EEF">
        <w:rPr>
          <w:rFonts w:ascii="Calibri" w:hAnsi="Calibri"/>
          <w:szCs w:val="22"/>
          <w:lang w:val="ru-RU"/>
        </w:rPr>
        <w:t xml:space="preserve"> </w:t>
      </w:r>
      <w:r>
        <w:rPr>
          <w:rFonts w:ascii="Calibri" w:hAnsi="Calibri"/>
          <w:szCs w:val="22"/>
          <w:lang w:val="ru-RU"/>
        </w:rPr>
        <w:t>могут</w:t>
      </w:r>
      <w:r w:rsidRPr="00060EEF">
        <w:rPr>
          <w:rFonts w:ascii="Calibri" w:hAnsi="Calibri"/>
          <w:szCs w:val="22"/>
          <w:lang w:val="ru-RU"/>
        </w:rPr>
        <w:t xml:space="preserve"> </w:t>
      </w:r>
      <w:r>
        <w:rPr>
          <w:rFonts w:ascii="Calibri" w:hAnsi="Calibri"/>
          <w:szCs w:val="22"/>
          <w:lang w:val="ru-RU"/>
        </w:rPr>
        <w:t>связаться</w:t>
      </w:r>
      <w:r w:rsidRPr="00060EEF">
        <w:rPr>
          <w:rFonts w:ascii="Calibri" w:hAnsi="Calibri"/>
          <w:szCs w:val="22"/>
          <w:lang w:val="ru-RU"/>
        </w:rPr>
        <w:t xml:space="preserve"> </w:t>
      </w:r>
      <w:r>
        <w:rPr>
          <w:rFonts w:ascii="Calibri" w:hAnsi="Calibri"/>
          <w:szCs w:val="22"/>
          <w:lang w:val="ru-RU"/>
        </w:rPr>
        <w:t>с</w:t>
      </w:r>
      <w:r w:rsidRPr="00060EEF">
        <w:rPr>
          <w:rFonts w:ascii="Calibri" w:hAnsi="Calibri"/>
          <w:szCs w:val="22"/>
          <w:lang w:val="ru-RU"/>
        </w:rPr>
        <w:t xml:space="preserve"> </w:t>
      </w:r>
      <w:r>
        <w:rPr>
          <w:rFonts w:ascii="Calibri" w:hAnsi="Calibri"/>
          <w:szCs w:val="22"/>
          <w:lang w:val="ru-RU"/>
        </w:rPr>
        <w:t>сотрудником</w:t>
      </w:r>
      <w:r w:rsidRPr="00060EEF">
        <w:rPr>
          <w:rFonts w:ascii="Calibri" w:hAnsi="Calibri"/>
          <w:szCs w:val="22"/>
          <w:lang w:val="ru-RU"/>
        </w:rPr>
        <w:t xml:space="preserve"> </w:t>
      </w:r>
      <w:r>
        <w:rPr>
          <w:rFonts w:ascii="Calibri" w:hAnsi="Calibri"/>
          <w:szCs w:val="22"/>
          <w:lang w:val="ru-RU"/>
        </w:rPr>
        <w:t>ЮНФПА,</w:t>
      </w:r>
      <w:r w:rsidRPr="00060EEF">
        <w:rPr>
          <w:rFonts w:ascii="Calibri" w:hAnsi="Calibri"/>
          <w:szCs w:val="22"/>
          <w:lang w:val="ru-RU"/>
        </w:rPr>
        <w:t xml:space="preserve"> </w:t>
      </w:r>
      <w:r>
        <w:rPr>
          <w:rFonts w:ascii="Calibri" w:hAnsi="Calibri"/>
          <w:szCs w:val="22"/>
          <w:lang w:val="ru-RU"/>
        </w:rPr>
        <w:t>для</w:t>
      </w:r>
      <w:r w:rsidRPr="00060EEF">
        <w:rPr>
          <w:rFonts w:ascii="Calibri" w:hAnsi="Calibri"/>
          <w:szCs w:val="22"/>
          <w:lang w:val="ru-RU"/>
        </w:rPr>
        <w:t xml:space="preserve"> </w:t>
      </w:r>
      <w:r>
        <w:rPr>
          <w:rFonts w:ascii="Calibri" w:hAnsi="Calibri"/>
          <w:szCs w:val="22"/>
          <w:lang w:val="ru-RU"/>
        </w:rPr>
        <w:t>запроса</w:t>
      </w:r>
      <w:r w:rsidRPr="00060EEF">
        <w:rPr>
          <w:rFonts w:ascii="Calibri" w:hAnsi="Calibri"/>
          <w:szCs w:val="22"/>
          <w:lang w:val="ru-RU"/>
        </w:rPr>
        <w:t xml:space="preserve"> </w:t>
      </w:r>
      <w:r>
        <w:rPr>
          <w:rFonts w:ascii="Calibri" w:hAnsi="Calibri"/>
          <w:szCs w:val="22"/>
          <w:lang w:val="ru-RU"/>
        </w:rPr>
        <w:t>документа (ов)</w:t>
      </w:r>
      <w:r w:rsidRPr="00060EEF">
        <w:rPr>
          <w:rFonts w:ascii="Calibri" w:hAnsi="Calibri"/>
          <w:szCs w:val="22"/>
          <w:lang w:val="ru-RU"/>
        </w:rPr>
        <w:t xml:space="preserve"> </w:t>
      </w:r>
      <w:r>
        <w:rPr>
          <w:rFonts w:ascii="Calibri" w:hAnsi="Calibri"/>
          <w:szCs w:val="22"/>
          <w:lang w:val="ru-RU"/>
        </w:rPr>
        <w:t>в</w:t>
      </w:r>
      <w:r w:rsidRPr="00060EEF">
        <w:rPr>
          <w:rFonts w:ascii="Calibri" w:hAnsi="Calibri"/>
          <w:szCs w:val="22"/>
          <w:lang w:val="ru-RU"/>
        </w:rPr>
        <w:t xml:space="preserve"> </w:t>
      </w:r>
      <w:r>
        <w:rPr>
          <w:rFonts w:ascii="Calibri" w:hAnsi="Calibri"/>
          <w:szCs w:val="22"/>
        </w:rPr>
        <w:t>PDF</w:t>
      </w:r>
      <w:r w:rsidRPr="00060EEF">
        <w:rPr>
          <w:rFonts w:ascii="Calibri" w:hAnsi="Calibri"/>
          <w:szCs w:val="22"/>
          <w:lang w:val="ru-RU"/>
        </w:rPr>
        <w:t xml:space="preserve"> </w:t>
      </w:r>
      <w:r>
        <w:rPr>
          <w:rFonts w:ascii="Calibri" w:hAnsi="Calibri"/>
          <w:szCs w:val="22"/>
          <w:lang w:val="ru-RU"/>
        </w:rPr>
        <w:t>версии</w:t>
      </w:r>
      <w:r w:rsidR="00795D28" w:rsidRPr="00060EEF">
        <w:rPr>
          <w:rFonts w:ascii="Calibri" w:hAnsi="Calibri"/>
          <w:szCs w:val="22"/>
          <w:lang w:val="ru-RU"/>
        </w:rPr>
        <w:t>.</w:t>
      </w:r>
      <w:r w:rsidR="00795D28">
        <w:rPr>
          <w:rFonts w:ascii="Calibri" w:hAnsi="Calibri"/>
          <w:szCs w:val="22"/>
          <w:lang w:val="ru-RU"/>
        </w:rPr>
        <w:t xml:space="preserve"> </w:t>
      </w:r>
    </w:p>
    <w:p w14:paraId="53EAC27C" w14:textId="77777777" w:rsidR="008560E0" w:rsidRDefault="006F59E9" w:rsidP="00795D28">
      <w:pPr>
        <w:pStyle w:val="Caption"/>
        <w:rPr>
          <w:rFonts w:ascii="Calibri" w:hAnsi="Calibri"/>
          <w:szCs w:val="22"/>
          <w:lang w:val="ru-RU"/>
        </w:rPr>
      </w:pPr>
      <w:r w:rsidRPr="00795D28">
        <w:rPr>
          <w:rFonts w:ascii="Calibri" w:hAnsi="Calibri"/>
          <w:szCs w:val="22"/>
          <w:lang w:val="ru-RU"/>
        </w:rPr>
        <w:br w:type="page"/>
      </w:r>
    </w:p>
    <w:p w14:paraId="6D671655" w14:textId="4F44C6D9" w:rsidR="008560E0" w:rsidRPr="008560E0" w:rsidRDefault="008560E0" w:rsidP="008560E0">
      <w:pPr>
        <w:pStyle w:val="Caption"/>
        <w:jc w:val="right"/>
        <w:rPr>
          <w:rFonts w:ascii="Calibri" w:hAnsi="Calibri"/>
          <w:sz w:val="22"/>
          <w:szCs w:val="22"/>
          <w:lang w:val="ru-RU"/>
        </w:rPr>
      </w:pPr>
      <w:r w:rsidRPr="008560E0">
        <w:rPr>
          <w:rFonts w:ascii="Calibri" w:hAnsi="Calibri"/>
          <w:sz w:val="22"/>
          <w:szCs w:val="22"/>
          <w:lang w:val="ru-RU"/>
        </w:rPr>
        <w:lastRenderedPageBreak/>
        <w:t>Прил</w:t>
      </w:r>
      <w:bookmarkStart w:id="1" w:name="_GoBack"/>
      <w:bookmarkEnd w:id="1"/>
      <w:r w:rsidRPr="008560E0">
        <w:rPr>
          <w:rFonts w:ascii="Calibri" w:hAnsi="Calibri"/>
          <w:sz w:val="22"/>
          <w:szCs w:val="22"/>
          <w:lang w:val="ru-RU"/>
        </w:rPr>
        <w:t>ожение №1</w:t>
      </w:r>
    </w:p>
    <w:p w14:paraId="7A3DD787" w14:textId="77777777" w:rsidR="008560E0" w:rsidRDefault="008560E0" w:rsidP="00795D28">
      <w:pPr>
        <w:pStyle w:val="Caption"/>
        <w:rPr>
          <w:rFonts w:ascii="Calibri" w:hAnsi="Calibri"/>
          <w:szCs w:val="22"/>
          <w:lang w:val="ru-RU"/>
        </w:rPr>
      </w:pPr>
    </w:p>
    <w:p w14:paraId="5282759E" w14:textId="41FF4D1B" w:rsidR="00795D28" w:rsidRPr="007162E2" w:rsidRDefault="00795D28" w:rsidP="00795D28">
      <w:pPr>
        <w:pStyle w:val="Caption"/>
        <w:rPr>
          <w:rFonts w:ascii="Calibri" w:hAnsi="Calibri" w:cs="Calibri"/>
          <w:sz w:val="22"/>
        </w:rPr>
      </w:pPr>
      <w:r>
        <w:rPr>
          <w:rFonts w:ascii="Calibri" w:hAnsi="Calibri"/>
          <w:szCs w:val="22"/>
          <w:lang w:val="ru-RU"/>
        </w:rPr>
        <w:t>Форма</w:t>
      </w:r>
      <w:r w:rsidRPr="00060EEF">
        <w:rPr>
          <w:rFonts w:ascii="Calibri" w:hAnsi="Calibri"/>
          <w:szCs w:val="22"/>
        </w:rPr>
        <w:t xml:space="preserve"> </w:t>
      </w:r>
      <w:r>
        <w:rPr>
          <w:rFonts w:ascii="Calibri" w:hAnsi="Calibri"/>
          <w:szCs w:val="22"/>
          <w:lang w:val="ru-RU"/>
        </w:rPr>
        <w:t xml:space="preserve">ценового запроса </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795D28" w:rsidRPr="00002CBD" w14:paraId="68F7B7AC" w14:textId="77777777" w:rsidTr="00E478DF">
        <w:tc>
          <w:tcPr>
            <w:tcW w:w="3708" w:type="dxa"/>
          </w:tcPr>
          <w:p w14:paraId="71E70430" w14:textId="77777777" w:rsidR="00795D28" w:rsidRPr="00314786" w:rsidRDefault="00B25D63" w:rsidP="00B25D63">
            <w:pPr>
              <w:rPr>
                <w:rFonts w:ascii="Calibri" w:hAnsi="Calibri" w:cs="Calibri"/>
                <w:b/>
                <w:bCs/>
                <w:sz w:val="22"/>
              </w:rPr>
            </w:pPr>
            <w:r>
              <w:rPr>
                <w:rFonts w:ascii="Calibri" w:hAnsi="Calibri" w:cs="Calibri"/>
                <w:b/>
                <w:bCs/>
                <w:sz w:val="22"/>
                <w:lang w:val="ru-RU"/>
              </w:rPr>
              <w:t xml:space="preserve">Наименование поставщика </w:t>
            </w:r>
            <w:r w:rsidR="00795D28">
              <w:rPr>
                <w:rFonts w:ascii="Calibri" w:hAnsi="Calibri" w:cs="Calibri"/>
                <w:b/>
                <w:bCs/>
                <w:sz w:val="22"/>
                <w:lang w:val="ru-RU"/>
              </w:rPr>
              <w:t>:</w:t>
            </w:r>
          </w:p>
        </w:tc>
        <w:tc>
          <w:tcPr>
            <w:tcW w:w="4814" w:type="dxa"/>
            <w:vAlign w:val="center"/>
          </w:tcPr>
          <w:p w14:paraId="4698A4D1" w14:textId="77777777" w:rsidR="00795D28" w:rsidRPr="00314786" w:rsidRDefault="00795D28" w:rsidP="00E478DF">
            <w:pPr>
              <w:jc w:val="center"/>
              <w:rPr>
                <w:rFonts w:ascii="Calibri" w:hAnsi="Calibri" w:cs="Calibri"/>
                <w:bCs/>
                <w:sz w:val="22"/>
              </w:rPr>
            </w:pPr>
          </w:p>
        </w:tc>
      </w:tr>
      <w:tr w:rsidR="00795D28" w:rsidRPr="00002CBD" w14:paraId="4B2F4488" w14:textId="77777777" w:rsidTr="00E478DF">
        <w:tc>
          <w:tcPr>
            <w:tcW w:w="3708" w:type="dxa"/>
          </w:tcPr>
          <w:p w14:paraId="024E21D9" w14:textId="77777777" w:rsidR="00795D28" w:rsidRPr="00314786" w:rsidRDefault="00795D28" w:rsidP="00E478DF">
            <w:pPr>
              <w:rPr>
                <w:rFonts w:ascii="Calibri" w:hAnsi="Calibri" w:cs="Calibri"/>
                <w:b/>
                <w:bCs/>
                <w:sz w:val="22"/>
              </w:rPr>
            </w:pPr>
            <w:r>
              <w:rPr>
                <w:rFonts w:ascii="Calibri" w:hAnsi="Calibri" w:cs="Calibri"/>
                <w:b/>
                <w:bCs/>
                <w:sz w:val="22"/>
                <w:lang w:val="ru-RU"/>
              </w:rPr>
              <w:t>Дата предложения</w:t>
            </w:r>
            <w:r w:rsidRPr="00314786">
              <w:rPr>
                <w:rFonts w:ascii="Calibri" w:hAnsi="Calibri" w:cs="Calibri"/>
                <w:b/>
                <w:bCs/>
                <w:sz w:val="22"/>
              </w:rPr>
              <w:t>:</w:t>
            </w:r>
          </w:p>
        </w:tc>
        <w:sdt>
          <w:sdtPr>
            <w:rPr>
              <w:rFonts w:ascii="Calibri" w:hAnsi="Calibri" w:cs="Calibri"/>
              <w:bCs/>
              <w:sz w:val="22"/>
              <w:szCs w:val="22"/>
            </w:rPr>
            <w:id w:val="-1733144617"/>
            <w:placeholder>
              <w:docPart w:val="782D6A0E12C44140BA034251670CE532"/>
            </w:placeholder>
            <w:showingPlcHdr/>
            <w:date>
              <w:dateFormat w:val="dd/MM/yyyy"/>
              <w:lid w:val="en-GB"/>
              <w:storeMappedDataAs w:val="dateTime"/>
              <w:calendar w:val="gregorian"/>
            </w:date>
          </w:sdtPr>
          <w:sdtEndPr/>
          <w:sdtContent>
            <w:tc>
              <w:tcPr>
                <w:tcW w:w="4814" w:type="dxa"/>
                <w:vAlign w:val="center"/>
              </w:tcPr>
              <w:p w14:paraId="0A752594" w14:textId="77777777" w:rsidR="00795D28" w:rsidRPr="00B151C5" w:rsidRDefault="00795D28" w:rsidP="00E478D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722CF2" w:rsidRPr="003D61D6" w14:paraId="4C8E0D06" w14:textId="77777777" w:rsidTr="00E478DF">
        <w:tc>
          <w:tcPr>
            <w:tcW w:w="3708" w:type="dxa"/>
          </w:tcPr>
          <w:p w14:paraId="6F64F4DA" w14:textId="77777777" w:rsidR="00722CF2" w:rsidRPr="00314786" w:rsidRDefault="00722CF2" w:rsidP="00722CF2">
            <w:pPr>
              <w:rPr>
                <w:rFonts w:ascii="Calibri" w:hAnsi="Calibri" w:cs="Calibri"/>
                <w:b/>
                <w:bCs/>
                <w:sz w:val="22"/>
              </w:rPr>
            </w:pPr>
            <w:r w:rsidRPr="00314786">
              <w:rPr>
                <w:rFonts w:ascii="Calibri" w:hAnsi="Calibri" w:cs="Calibri"/>
                <w:b/>
                <w:bCs/>
                <w:sz w:val="22"/>
              </w:rPr>
              <w:t>Nº</w:t>
            </w:r>
            <w:r>
              <w:rPr>
                <w:rFonts w:ascii="Calibri" w:hAnsi="Calibri" w:cs="Calibri"/>
                <w:b/>
                <w:bCs/>
                <w:sz w:val="22"/>
                <w:lang w:val="ru-RU"/>
              </w:rPr>
              <w:t xml:space="preserve"> Запроса ценового предложения</w:t>
            </w:r>
            <w:r w:rsidRPr="00314786">
              <w:rPr>
                <w:rFonts w:ascii="Calibri" w:hAnsi="Calibri" w:cs="Calibri"/>
                <w:b/>
                <w:bCs/>
                <w:sz w:val="22"/>
              </w:rPr>
              <w:t>:</w:t>
            </w:r>
          </w:p>
        </w:tc>
        <w:tc>
          <w:tcPr>
            <w:tcW w:w="4814" w:type="dxa"/>
            <w:vAlign w:val="center"/>
          </w:tcPr>
          <w:p w14:paraId="0F124FDA" w14:textId="5F213B7F" w:rsidR="00722CF2" w:rsidRPr="003F43B8" w:rsidRDefault="00CB12A2" w:rsidP="00722CF2">
            <w:pPr>
              <w:jc w:val="center"/>
              <w:rPr>
                <w:rFonts w:ascii="Calibri" w:hAnsi="Calibri" w:cs="Calibri"/>
                <w:bCs/>
                <w:sz w:val="22"/>
                <w:lang w:val="ru-RU"/>
              </w:rPr>
            </w:pPr>
            <w:r w:rsidRPr="00CB12A2">
              <w:rPr>
                <w:rFonts w:ascii="Calibri" w:hAnsi="Calibri" w:cs="Calibri"/>
                <w:sz w:val="22"/>
                <w:szCs w:val="22"/>
                <w:lang w:val="es-ES"/>
              </w:rPr>
              <w:t>UNFPA/KAZ/RFQ/2023/003</w:t>
            </w:r>
          </w:p>
        </w:tc>
      </w:tr>
      <w:tr w:rsidR="00722CF2" w:rsidRPr="00002CBD" w14:paraId="270A8764" w14:textId="77777777" w:rsidTr="00E478DF">
        <w:tc>
          <w:tcPr>
            <w:tcW w:w="3708" w:type="dxa"/>
          </w:tcPr>
          <w:p w14:paraId="00968D2E" w14:textId="77777777" w:rsidR="00722CF2" w:rsidRPr="00314786" w:rsidRDefault="00722CF2" w:rsidP="00722CF2">
            <w:pPr>
              <w:rPr>
                <w:rFonts w:ascii="Calibri" w:hAnsi="Calibri" w:cs="Calibri"/>
                <w:b/>
                <w:bCs/>
                <w:sz w:val="22"/>
              </w:rPr>
            </w:pPr>
            <w:r>
              <w:rPr>
                <w:rFonts w:ascii="Calibri" w:hAnsi="Calibri" w:cs="Calibri"/>
                <w:b/>
                <w:bCs/>
                <w:sz w:val="22"/>
                <w:lang w:val="ru-RU"/>
              </w:rPr>
              <w:t>Валюта</w:t>
            </w:r>
            <w:r w:rsidRPr="00314786">
              <w:rPr>
                <w:rFonts w:ascii="Calibri" w:hAnsi="Calibri" w:cs="Calibri"/>
                <w:b/>
                <w:bCs/>
                <w:sz w:val="22"/>
              </w:rPr>
              <w:t>:</w:t>
            </w:r>
          </w:p>
        </w:tc>
        <w:tc>
          <w:tcPr>
            <w:tcW w:w="4814" w:type="dxa"/>
            <w:vAlign w:val="center"/>
          </w:tcPr>
          <w:p w14:paraId="2AB2C3B4" w14:textId="77777777" w:rsidR="00722CF2" w:rsidRPr="00722CF2" w:rsidRDefault="00722CF2" w:rsidP="00722CF2">
            <w:pPr>
              <w:jc w:val="center"/>
              <w:rPr>
                <w:rFonts w:ascii="Calibri" w:hAnsi="Calibri" w:cs="Calibri"/>
                <w:bCs/>
                <w:sz w:val="22"/>
                <w:lang w:val="ru-RU"/>
              </w:rPr>
            </w:pPr>
            <w:r>
              <w:rPr>
                <w:rFonts w:ascii="Calibri" w:hAnsi="Calibri" w:cs="Calibri"/>
                <w:bCs/>
                <w:sz w:val="22"/>
              </w:rPr>
              <w:t xml:space="preserve">KZT </w:t>
            </w:r>
            <w:r>
              <w:rPr>
                <w:rFonts w:ascii="Calibri" w:hAnsi="Calibri" w:cs="Calibri"/>
                <w:bCs/>
                <w:sz w:val="22"/>
                <w:lang w:val="ru-RU"/>
              </w:rPr>
              <w:t>(тенге)</w:t>
            </w:r>
          </w:p>
        </w:tc>
      </w:tr>
      <w:tr w:rsidR="00722CF2" w:rsidRPr="009B7245" w14:paraId="67807A78" w14:textId="77777777" w:rsidTr="00E478DF">
        <w:tc>
          <w:tcPr>
            <w:tcW w:w="3708" w:type="dxa"/>
            <w:tcBorders>
              <w:bottom w:val="single" w:sz="4" w:space="0" w:color="F2F2F2"/>
            </w:tcBorders>
          </w:tcPr>
          <w:p w14:paraId="59F8D2BE" w14:textId="77777777" w:rsidR="00722CF2" w:rsidRPr="00C44940" w:rsidRDefault="00722CF2" w:rsidP="00722CF2">
            <w:pPr>
              <w:rPr>
                <w:rFonts w:ascii="Calibri" w:hAnsi="Calibri" w:cs="Calibri"/>
                <w:b/>
                <w:bCs/>
                <w:sz w:val="22"/>
                <w:lang w:val="ru-RU"/>
              </w:rPr>
            </w:pPr>
            <w:r>
              <w:rPr>
                <w:rFonts w:ascii="Calibri" w:hAnsi="Calibri" w:cs="Calibri"/>
                <w:b/>
                <w:bCs/>
                <w:sz w:val="22"/>
                <w:lang w:val="ru-RU"/>
              </w:rPr>
              <w:t>Срок действия</w:t>
            </w:r>
            <w:r w:rsidRPr="00C44940">
              <w:rPr>
                <w:rFonts w:ascii="Calibri" w:hAnsi="Calibri" w:cs="Calibri"/>
                <w:b/>
                <w:bCs/>
                <w:sz w:val="22"/>
                <w:lang w:val="ru-RU"/>
              </w:rPr>
              <w:t xml:space="preserve"> </w:t>
            </w:r>
            <w:r>
              <w:rPr>
                <w:rFonts w:ascii="Calibri" w:hAnsi="Calibri" w:cs="Calibri"/>
                <w:b/>
                <w:bCs/>
                <w:sz w:val="22"/>
                <w:lang w:val="ru-RU"/>
              </w:rPr>
              <w:t>ценового</w:t>
            </w:r>
            <w:r w:rsidRPr="00C44940">
              <w:rPr>
                <w:rFonts w:ascii="Calibri" w:hAnsi="Calibri" w:cs="Calibri"/>
                <w:b/>
                <w:bCs/>
                <w:sz w:val="22"/>
                <w:lang w:val="ru-RU"/>
              </w:rPr>
              <w:t xml:space="preserve"> </w:t>
            </w:r>
            <w:r>
              <w:rPr>
                <w:rFonts w:ascii="Calibri" w:hAnsi="Calibri" w:cs="Calibri"/>
                <w:b/>
                <w:bCs/>
                <w:sz w:val="22"/>
                <w:lang w:val="ru-RU"/>
              </w:rPr>
              <w:t>предложения</w:t>
            </w:r>
            <w:r w:rsidRPr="00C44940">
              <w:rPr>
                <w:rFonts w:ascii="Calibri" w:hAnsi="Calibri" w:cs="Calibri"/>
                <w:b/>
                <w:bCs/>
                <w:sz w:val="22"/>
                <w:lang w:val="ru-RU"/>
              </w:rPr>
              <w:t>:</w:t>
            </w:r>
          </w:p>
          <w:p w14:paraId="39B9A930" w14:textId="77777777" w:rsidR="00722CF2" w:rsidRPr="006B3026" w:rsidRDefault="00722CF2" w:rsidP="00722CF2">
            <w:pPr>
              <w:jc w:val="both"/>
              <w:rPr>
                <w:rFonts w:ascii="Calibri" w:hAnsi="Calibri" w:cs="Calibri"/>
                <w:b/>
                <w:bCs/>
                <w:i/>
                <w:lang w:val="ru-RU"/>
              </w:rPr>
            </w:pPr>
            <w:r w:rsidRPr="006B3026">
              <w:rPr>
                <w:rFonts w:ascii="Calibri" w:hAnsi="Calibri" w:cs="Calibri"/>
                <w:i/>
                <w:iCs/>
                <w:lang w:val="ru-RU"/>
              </w:rPr>
              <w:t>(</w:t>
            </w:r>
            <w:r>
              <w:rPr>
                <w:rFonts w:ascii="Calibri" w:hAnsi="Calibri" w:cs="Calibri"/>
                <w:i/>
                <w:iCs/>
                <w:lang w:val="ru-RU"/>
              </w:rPr>
              <w:t>Ценовое</w:t>
            </w:r>
            <w:r w:rsidRPr="006B3026">
              <w:rPr>
                <w:rFonts w:ascii="Calibri" w:hAnsi="Calibri" w:cs="Calibri"/>
                <w:i/>
                <w:iCs/>
                <w:lang w:val="ru-RU"/>
              </w:rPr>
              <w:t xml:space="preserve"> </w:t>
            </w:r>
            <w:r>
              <w:rPr>
                <w:rFonts w:ascii="Calibri" w:hAnsi="Calibri" w:cs="Calibri"/>
                <w:i/>
                <w:iCs/>
                <w:lang w:val="ru-RU"/>
              </w:rPr>
              <w:t>предложение</w:t>
            </w:r>
            <w:r w:rsidRPr="006B3026">
              <w:rPr>
                <w:rFonts w:ascii="Calibri" w:hAnsi="Calibri" w:cs="Calibri"/>
                <w:i/>
                <w:iCs/>
                <w:lang w:val="ru-RU"/>
              </w:rPr>
              <w:t xml:space="preserve"> </w:t>
            </w:r>
            <w:r>
              <w:rPr>
                <w:rFonts w:ascii="Calibri" w:hAnsi="Calibri" w:cs="Calibri"/>
                <w:i/>
                <w:iCs/>
                <w:lang w:val="ru-RU"/>
              </w:rPr>
              <w:t>должно</w:t>
            </w:r>
            <w:r w:rsidRPr="006B3026">
              <w:rPr>
                <w:rFonts w:ascii="Calibri" w:hAnsi="Calibri" w:cs="Calibri"/>
                <w:i/>
                <w:iCs/>
                <w:lang w:val="ru-RU"/>
              </w:rPr>
              <w:t xml:space="preserve"> </w:t>
            </w:r>
            <w:r>
              <w:rPr>
                <w:rFonts w:ascii="Calibri" w:hAnsi="Calibri" w:cs="Calibri"/>
                <w:i/>
                <w:iCs/>
                <w:lang w:val="ru-RU"/>
              </w:rPr>
              <w:t>быть</w:t>
            </w:r>
            <w:r w:rsidRPr="006B3026">
              <w:rPr>
                <w:rFonts w:ascii="Calibri" w:hAnsi="Calibri" w:cs="Calibri"/>
                <w:i/>
                <w:iCs/>
                <w:lang w:val="ru-RU"/>
              </w:rPr>
              <w:t xml:space="preserve"> </w:t>
            </w:r>
            <w:r>
              <w:rPr>
                <w:rFonts w:ascii="Calibri" w:hAnsi="Calibri" w:cs="Calibri"/>
                <w:i/>
                <w:iCs/>
                <w:lang w:val="ru-RU"/>
              </w:rPr>
              <w:t>действительным</w:t>
            </w:r>
            <w:r w:rsidRPr="006B3026">
              <w:rPr>
                <w:rFonts w:ascii="Calibri" w:hAnsi="Calibri" w:cs="Calibri"/>
                <w:i/>
                <w:iCs/>
                <w:lang w:val="ru-RU"/>
              </w:rPr>
              <w:t xml:space="preserve"> </w:t>
            </w:r>
            <w:r>
              <w:rPr>
                <w:rFonts w:ascii="Calibri" w:hAnsi="Calibri" w:cs="Calibri"/>
                <w:i/>
                <w:iCs/>
                <w:lang w:val="ru-RU"/>
              </w:rPr>
              <w:t>в</w:t>
            </w:r>
            <w:r w:rsidRPr="006B3026">
              <w:rPr>
                <w:rFonts w:ascii="Calibri" w:hAnsi="Calibri" w:cs="Calibri"/>
                <w:i/>
                <w:iCs/>
                <w:lang w:val="ru-RU"/>
              </w:rPr>
              <w:t xml:space="preserve"> </w:t>
            </w:r>
            <w:r>
              <w:rPr>
                <w:rFonts w:ascii="Calibri" w:hAnsi="Calibri" w:cs="Calibri"/>
                <w:i/>
                <w:iCs/>
                <w:lang w:val="ru-RU"/>
              </w:rPr>
              <w:t>течении</w:t>
            </w:r>
            <w:r w:rsidRPr="006B3026">
              <w:rPr>
                <w:rFonts w:ascii="Calibri" w:hAnsi="Calibri" w:cs="Calibri"/>
                <w:i/>
                <w:iCs/>
                <w:lang w:val="ru-RU"/>
              </w:rPr>
              <w:t xml:space="preserve"> </w:t>
            </w:r>
            <w:r>
              <w:rPr>
                <w:rFonts w:ascii="Calibri" w:hAnsi="Calibri" w:cs="Calibri"/>
                <w:i/>
                <w:iCs/>
                <w:lang w:val="ru-RU"/>
              </w:rPr>
              <w:t>минимум</w:t>
            </w:r>
            <w:r w:rsidRPr="006B3026">
              <w:rPr>
                <w:rFonts w:ascii="Calibri" w:hAnsi="Calibri" w:cs="Calibri"/>
                <w:i/>
                <w:iCs/>
                <w:lang w:val="ru-RU"/>
              </w:rPr>
              <w:t xml:space="preserve"> 3 </w:t>
            </w:r>
            <w:r>
              <w:rPr>
                <w:rFonts w:ascii="Calibri" w:hAnsi="Calibri" w:cs="Calibri"/>
                <w:i/>
                <w:iCs/>
                <w:lang w:val="ru-RU"/>
              </w:rPr>
              <w:t>месяцев</w:t>
            </w:r>
            <w:r w:rsidRPr="006B3026">
              <w:rPr>
                <w:rFonts w:ascii="Calibri" w:hAnsi="Calibri" w:cs="Calibri"/>
                <w:i/>
                <w:iCs/>
                <w:lang w:val="ru-RU"/>
              </w:rPr>
              <w:t xml:space="preserve"> </w:t>
            </w:r>
            <w:r>
              <w:rPr>
                <w:rFonts w:ascii="Calibri" w:hAnsi="Calibri" w:cs="Calibri"/>
                <w:i/>
                <w:iCs/>
                <w:lang w:val="ru-RU"/>
              </w:rPr>
              <w:t>после</w:t>
            </w:r>
            <w:r w:rsidRPr="006B3026">
              <w:rPr>
                <w:rFonts w:ascii="Calibri" w:hAnsi="Calibri" w:cs="Calibri"/>
                <w:i/>
                <w:iCs/>
                <w:lang w:val="ru-RU"/>
              </w:rPr>
              <w:t xml:space="preserve"> </w:t>
            </w:r>
            <w:r>
              <w:rPr>
                <w:rFonts w:ascii="Calibri" w:hAnsi="Calibri" w:cs="Calibri"/>
                <w:i/>
                <w:iCs/>
                <w:lang w:val="ru-RU"/>
              </w:rPr>
              <w:t>крайнего</w:t>
            </w:r>
            <w:r w:rsidRPr="006B3026">
              <w:rPr>
                <w:rFonts w:ascii="Calibri" w:hAnsi="Calibri" w:cs="Calibri"/>
                <w:i/>
                <w:iCs/>
                <w:lang w:val="ru-RU"/>
              </w:rPr>
              <w:t xml:space="preserve"> </w:t>
            </w:r>
            <w:r>
              <w:rPr>
                <w:rFonts w:ascii="Calibri" w:hAnsi="Calibri" w:cs="Calibri"/>
                <w:i/>
                <w:iCs/>
                <w:lang w:val="ru-RU"/>
              </w:rPr>
              <w:t>срока</w:t>
            </w:r>
            <w:r w:rsidRPr="006B3026">
              <w:rPr>
                <w:rFonts w:ascii="Calibri" w:hAnsi="Calibri" w:cs="Calibri"/>
                <w:i/>
                <w:iCs/>
                <w:lang w:val="ru-RU"/>
              </w:rPr>
              <w:t xml:space="preserve"> </w:t>
            </w:r>
            <w:r>
              <w:rPr>
                <w:rFonts w:ascii="Calibri" w:hAnsi="Calibri" w:cs="Calibri"/>
                <w:i/>
                <w:iCs/>
                <w:lang w:val="ru-RU"/>
              </w:rPr>
              <w:t>подачи</w:t>
            </w:r>
            <w:r w:rsidRPr="006B3026">
              <w:rPr>
                <w:rFonts w:ascii="Calibri" w:hAnsi="Calibri" w:cs="Calibri"/>
                <w:i/>
                <w:iCs/>
                <w:lang w:val="ru-RU"/>
              </w:rPr>
              <w:t xml:space="preserve"> </w:t>
            </w:r>
            <w:r>
              <w:rPr>
                <w:rFonts w:ascii="Calibri" w:hAnsi="Calibri" w:cs="Calibri"/>
                <w:i/>
                <w:iCs/>
                <w:lang w:val="ru-RU"/>
              </w:rPr>
              <w:t>документов</w:t>
            </w:r>
            <w:r w:rsidRPr="006B3026">
              <w:rPr>
                <w:rFonts w:ascii="Calibri" w:hAnsi="Calibri" w:cs="Calibri"/>
                <w:i/>
                <w:iCs/>
                <w:lang w:val="ru-RU"/>
              </w:rPr>
              <w:t>.)</w:t>
            </w:r>
          </w:p>
        </w:tc>
        <w:tc>
          <w:tcPr>
            <w:tcW w:w="4814" w:type="dxa"/>
            <w:tcBorders>
              <w:bottom w:val="single" w:sz="4" w:space="0" w:color="F2F2F2"/>
            </w:tcBorders>
            <w:vAlign w:val="center"/>
          </w:tcPr>
          <w:p w14:paraId="229C76A6" w14:textId="77777777" w:rsidR="00722CF2" w:rsidRPr="006B3026" w:rsidRDefault="00722CF2" w:rsidP="00722CF2">
            <w:pPr>
              <w:jc w:val="center"/>
              <w:rPr>
                <w:rFonts w:ascii="Calibri" w:hAnsi="Calibri" w:cs="Calibri"/>
                <w:bCs/>
                <w:sz w:val="22"/>
                <w:lang w:val="ru-RU"/>
              </w:rPr>
            </w:pPr>
          </w:p>
        </w:tc>
      </w:tr>
    </w:tbl>
    <w:p w14:paraId="46E74854" w14:textId="77777777" w:rsidR="006F59E9" w:rsidRDefault="006F59E9" w:rsidP="00795D28">
      <w:pPr>
        <w:pStyle w:val="Caption"/>
        <w:rPr>
          <w:rFonts w:ascii="Calibri" w:hAnsi="Calibri"/>
          <w:b w:val="0"/>
          <w:sz w:val="22"/>
          <w:szCs w:val="22"/>
          <w:lang w:val="ru-RU"/>
        </w:rPr>
      </w:pPr>
    </w:p>
    <w:p w14:paraId="31CE8639" w14:textId="77777777" w:rsidR="00722CF2" w:rsidRDefault="00722CF2" w:rsidP="00722CF2">
      <w:pPr>
        <w:pStyle w:val="Title"/>
        <w:rPr>
          <w:rFonts w:ascii="Calibri" w:hAnsi="Calibri"/>
          <w:b w:val="0"/>
          <w:sz w:val="22"/>
          <w:szCs w:val="22"/>
          <w:u w:val="none"/>
          <w:lang w:val="ru-RU"/>
        </w:rPr>
      </w:pPr>
      <w:r>
        <w:rPr>
          <w:rFonts w:ascii="Calibri" w:hAnsi="Calibri"/>
          <w:sz w:val="32"/>
          <w:lang w:val="ru-RU"/>
        </w:rPr>
        <w:t>Форма для заполнения</w:t>
      </w:r>
    </w:p>
    <w:p w14:paraId="5B000C07" w14:textId="77777777" w:rsidR="00722CF2" w:rsidRDefault="00722CF2" w:rsidP="00722CF2">
      <w:pPr>
        <w:rPr>
          <w:lang w:val="ru-RU"/>
        </w:rPr>
      </w:pPr>
    </w:p>
    <w:tbl>
      <w:tblPr>
        <w:tblStyle w:val="TableGrid"/>
        <w:tblW w:w="0" w:type="auto"/>
        <w:tblLayout w:type="fixed"/>
        <w:tblLook w:val="04A0" w:firstRow="1" w:lastRow="0" w:firstColumn="1" w:lastColumn="0" w:noHBand="0" w:noVBand="1"/>
      </w:tblPr>
      <w:tblGrid>
        <w:gridCol w:w="447"/>
        <w:gridCol w:w="6208"/>
        <w:gridCol w:w="1350"/>
        <w:gridCol w:w="1620"/>
      </w:tblGrid>
      <w:tr w:rsidR="00722CF2" w:rsidRPr="00CC748D" w14:paraId="367613A0" w14:textId="77777777" w:rsidTr="007033E3">
        <w:tc>
          <w:tcPr>
            <w:tcW w:w="447" w:type="dxa"/>
          </w:tcPr>
          <w:p w14:paraId="2BDA41C9" w14:textId="77777777" w:rsidR="00722CF2" w:rsidRPr="00CC748D" w:rsidRDefault="00722CF2" w:rsidP="007033E3">
            <w:pPr>
              <w:jc w:val="center"/>
              <w:rPr>
                <w:b/>
                <w:lang w:val="ru-RU"/>
              </w:rPr>
            </w:pPr>
            <w:r w:rsidRPr="00CC748D">
              <w:rPr>
                <w:b/>
                <w:lang w:val="ru-RU"/>
              </w:rPr>
              <w:t>№</w:t>
            </w:r>
          </w:p>
        </w:tc>
        <w:tc>
          <w:tcPr>
            <w:tcW w:w="6208" w:type="dxa"/>
          </w:tcPr>
          <w:p w14:paraId="6F1A7C4E" w14:textId="77777777" w:rsidR="00722CF2" w:rsidRPr="00CC748D" w:rsidRDefault="00722CF2" w:rsidP="007033E3">
            <w:pPr>
              <w:jc w:val="center"/>
              <w:rPr>
                <w:b/>
                <w:lang w:val="ru-RU"/>
              </w:rPr>
            </w:pPr>
            <w:r w:rsidRPr="00CC748D">
              <w:rPr>
                <w:b/>
                <w:lang w:val="ru-RU"/>
              </w:rPr>
              <w:t>Наименование</w:t>
            </w:r>
          </w:p>
        </w:tc>
        <w:tc>
          <w:tcPr>
            <w:tcW w:w="1350" w:type="dxa"/>
          </w:tcPr>
          <w:p w14:paraId="661FB6B1" w14:textId="77777777" w:rsidR="00722CF2" w:rsidRPr="00CC748D" w:rsidRDefault="00722CF2" w:rsidP="007033E3">
            <w:pPr>
              <w:jc w:val="center"/>
              <w:rPr>
                <w:b/>
                <w:lang w:val="ru-RU"/>
              </w:rPr>
            </w:pPr>
            <w:r w:rsidRPr="00CC748D">
              <w:rPr>
                <w:b/>
                <w:lang w:val="ru-RU"/>
              </w:rPr>
              <w:t>Количество дней</w:t>
            </w:r>
          </w:p>
        </w:tc>
        <w:tc>
          <w:tcPr>
            <w:tcW w:w="1620" w:type="dxa"/>
          </w:tcPr>
          <w:p w14:paraId="69B095F7" w14:textId="77777777" w:rsidR="00722CF2" w:rsidRPr="00CC748D" w:rsidRDefault="00722CF2" w:rsidP="007033E3">
            <w:pPr>
              <w:jc w:val="center"/>
              <w:rPr>
                <w:b/>
                <w:lang w:val="ru-RU"/>
              </w:rPr>
            </w:pPr>
            <w:r w:rsidRPr="00CC748D">
              <w:rPr>
                <w:b/>
                <w:lang w:val="ru-RU"/>
              </w:rPr>
              <w:t>Цена</w:t>
            </w:r>
          </w:p>
        </w:tc>
      </w:tr>
      <w:tr w:rsidR="00722CF2" w:rsidRPr="009B7245" w14:paraId="5D941EA9" w14:textId="77777777" w:rsidTr="007033E3">
        <w:tc>
          <w:tcPr>
            <w:tcW w:w="447" w:type="dxa"/>
          </w:tcPr>
          <w:p w14:paraId="6ADBB45E" w14:textId="77777777" w:rsidR="00722CF2" w:rsidRPr="00CC748D" w:rsidRDefault="00722CF2" w:rsidP="007033E3">
            <w:pPr>
              <w:jc w:val="center"/>
              <w:rPr>
                <w:lang w:val="ru-RU"/>
              </w:rPr>
            </w:pPr>
            <w:r>
              <w:rPr>
                <w:lang w:val="ru-RU"/>
              </w:rPr>
              <w:t>1</w:t>
            </w:r>
          </w:p>
        </w:tc>
        <w:tc>
          <w:tcPr>
            <w:tcW w:w="6208" w:type="dxa"/>
          </w:tcPr>
          <w:p w14:paraId="09A372C9" w14:textId="46C1ACB7" w:rsidR="00722CF2" w:rsidRPr="00CB12A2" w:rsidRDefault="00CB12A2" w:rsidP="007033E3">
            <w:pPr>
              <w:jc w:val="both"/>
              <w:rPr>
                <w:lang w:val="ru-RU"/>
              </w:rPr>
            </w:pPr>
            <w:r>
              <w:rPr>
                <w:rFonts w:cs="Calibri"/>
                <w:color w:val="000000"/>
                <w:lang w:val="ru-RU"/>
              </w:rPr>
              <w:t>П</w:t>
            </w:r>
            <w:r w:rsidRPr="00CB12A2">
              <w:rPr>
                <w:rFonts w:cs="Calibri"/>
                <w:color w:val="000000"/>
                <w:lang w:val="ru-RU"/>
              </w:rPr>
              <w:t>одготовка и согласование методологии и вопросника</w:t>
            </w:r>
          </w:p>
        </w:tc>
        <w:tc>
          <w:tcPr>
            <w:tcW w:w="1350" w:type="dxa"/>
          </w:tcPr>
          <w:p w14:paraId="5E774D94" w14:textId="77777777" w:rsidR="00722CF2" w:rsidRPr="00CC748D" w:rsidRDefault="00722CF2" w:rsidP="007033E3">
            <w:pPr>
              <w:jc w:val="center"/>
              <w:rPr>
                <w:lang w:val="ru-RU"/>
              </w:rPr>
            </w:pPr>
          </w:p>
        </w:tc>
        <w:tc>
          <w:tcPr>
            <w:tcW w:w="1620" w:type="dxa"/>
          </w:tcPr>
          <w:p w14:paraId="21E80853" w14:textId="77777777" w:rsidR="00722CF2" w:rsidRPr="00CB12A2" w:rsidRDefault="00722CF2" w:rsidP="007033E3">
            <w:pPr>
              <w:jc w:val="center"/>
              <w:rPr>
                <w:lang w:val="ru-RU"/>
              </w:rPr>
            </w:pPr>
          </w:p>
        </w:tc>
      </w:tr>
      <w:tr w:rsidR="00722CF2" w:rsidRPr="002D78FC" w14:paraId="55D9574A" w14:textId="77777777" w:rsidTr="007033E3">
        <w:tc>
          <w:tcPr>
            <w:tcW w:w="447" w:type="dxa"/>
          </w:tcPr>
          <w:p w14:paraId="16691050" w14:textId="77777777" w:rsidR="00722CF2" w:rsidRPr="00CC748D" w:rsidRDefault="00722CF2" w:rsidP="007033E3">
            <w:pPr>
              <w:jc w:val="center"/>
              <w:rPr>
                <w:lang w:val="ru-RU"/>
              </w:rPr>
            </w:pPr>
            <w:r>
              <w:rPr>
                <w:lang w:val="ru-RU"/>
              </w:rPr>
              <w:t>2</w:t>
            </w:r>
          </w:p>
        </w:tc>
        <w:tc>
          <w:tcPr>
            <w:tcW w:w="6208" w:type="dxa"/>
          </w:tcPr>
          <w:p w14:paraId="57A39B83" w14:textId="33E868EE" w:rsidR="00722CF2" w:rsidRPr="00CC748D" w:rsidRDefault="00632A04" w:rsidP="007033E3">
            <w:pPr>
              <w:jc w:val="both"/>
              <w:rPr>
                <w:lang w:val="ru-RU"/>
              </w:rPr>
            </w:pPr>
            <w:r>
              <w:rPr>
                <w:color w:val="000000"/>
                <w:lang w:val="ru-RU"/>
              </w:rPr>
              <w:t>П</w:t>
            </w:r>
            <w:r w:rsidRPr="00632A04">
              <w:rPr>
                <w:color w:val="000000"/>
                <w:lang w:val="ru-RU"/>
              </w:rPr>
              <w:t>роведение полевых работ исследования</w:t>
            </w:r>
          </w:p>
        </w:tc>
        <w:tc>
          <w:tcPr>
            <w:tcW w:w="1350" w:type="dxa"/>
          </w:tcPr>
          <w:p w14:paraId="3A91D13F" w14:textId="77777777" w:rsidR="00722CF2" w:rsidRPr="00CC748D" w:rsidRDefault="00722CF2" w:rsidP="007033E3">
            <w:pPr>
              <w:jc w:val="center"/>
              <w:rPr>
                <w:lang w:val="ru-RU"/>
              </w:rPr>
            </w:pPr>
          </w:p>
        </w:tc>
        <w:tc>
          <w:tcPr>
            <w:tcW w:w="1620" w:type="dxa"/>
          </w:tcPr>
          <w:p w14:paraId="071543DE" w14:textId="77777777" w:rsidR="00722CF2" w:rsidRPr="00CC748D" w:rsidRDefault="00722CF2" w:rsidP="007033E3">
            <w:pPr>
              <w:jc w:val="center"/>
              <w:rPr>
                <w:lang w:val="ru-RU"/>
              </w:rPr>
            </w:pPr>
          </w:p>
        </w:tc>
      </w:tr>
      <w:tr w:rsidR="00CF0469" w:rsidRPr="009B7245" w14:paraId="71596F17" w14:textId="77777777" w:rsidTr="007033E3">
        <w:tc>
          <w:tcPr>
            <w:tcW w:w="447" w:type="dxa"/>
          </w:tcPr>
          <w:p w14:paraId="7DBA189A" w14:textId="1BFA8F55" w:rsidR="00CF0469" w:rsidRDefault="00CF0469" w:rsidP="007033E3">
            <w:pPr>
              <w:jc w:val="center"/>
              <w:rPr>
                <w:lang w:val="ru-RU"/>
              </w:rPr>
            </w:pPr>
            <w:r>
              <w:rPr>
                <w:lang w:val="ru-RU"/>
              </w:rPr>
              <w:t>3</w:t>
            </w:r>
          </w:p>
        </w:tc>
        <w:tc>
          <w:tcPr>
            <w:tcW w:w="6208" w:type="dxa"/>
          </w:tcPr>
          <w:p w14:paraId="674EB598" w14:textId="46E85481" w:rsidR="00CF0469" w:rsidRPr="00632A04" w:rsidRDefault="00632A04" w:rsidP="007033E3">
            <w:pPr>
              <w:jc w:val="both"/>
              <w:rPr>
                <w:color w:val="000000"/>
                <w:lang w:val="ru-RU"/>
              </w:rPr>
            </w:pPr>
            <w:r>
              <w:rPr>
                <w:rFonts w:cs="Calibri"/>
                <w:color w:val="000000"/>
                <w:lang w:val="ru-RU"/>
              </w:rPr>
              <w:t>А</w:t>
            </w:r>
            <w:r w:rsidRPr="00632A04">
              <w:rPr>
                <w:rFonts w:cs="Calibri"/>
                <w:color w:val="000000"/>
                <w:lang w:val="ru-RU"/>
              </w:rPr>
              <w:t>нализ данных, разработка отчета, согласование, финализация</w:t>
            </w:r>
          </w:p>
        </w:tc>
        <w:tc>
          <w:tcPr>
            <w:tcW w:w="1350" w:type="dxa"/>
          </w:tcPr>
          <w:p w14:paraId="5199668D" w14:textId="77777777" w:rsidR="00CF0469" w:rsidRPr="00CC748D" w:rsidRDefault="00CF0469" w:rsidP="007033E3">
            <w:pPr>
              <w:jc w:val="center"/>
              <w:rPr>
                <w:lang w:val="ru-RU"/>
              </w:rPr>
            </w:pPr>
          </w:p>
        </w:tc>
        <w:tc>
          <w:tcPr>
            <w:tcW w:w="1620" w:type="dxa"/>
          </w:tcPr>
          <w:p w14:paraId="0500235E" w14:textId="77777777" w:rsidR="00CF0469" w:rsidRPr="00CC748D" w:rsidRDefault="00CF0469" w:rsidP="007033E3">
            <w:pPr>
              <w:jc w:val="center"/>
              <w:rPr>
                <w:lang w:val="ru-RU"/>
              </w:rPr>
            </w:pPr>
          </w:p>
        </w:tc>
      </w:tr>
      <w:tr w:rsidR="00722CF2" w:rsidRPr="00CC748D" w14:paraId="6347B413" w14:textId="77777777" w:rsidTr="007033E3">
        <w:tc>
          <w:tcPr>
            <w:tcW w:w="447" w:type="dxa"/>
          </w:tcPr>
          <w:p w14:paraId="2D8A6141" w14:textId="77777777" w:rsidR="00722CF2" w:rsidRDefault="00722CF2" w:rsidP="007033E3">
            <w:pPr>
              <w:jc w:val="center"/>
              <w:rPr>
                <w:lang w:val="ru-RU"/>
              </w:rPr>
            </w:pPr>
          </w:p>
        </w:tc>
        <w:tc>
          <w:tcPr>
            <w:tcW w:w="6208" w:type="dxa"/>
          </w:tcPr>
          <w:p w14:paraId="30C1CF5C" w14:textId="77777777" w:rsidR="00722CF2" w:rsidRPr="007D36CA" w:rsidRDefault="00722CF2" w:rsidP="007033E3">
            <w:pPr>
              <w:jc w:val="both"/>
              <w:rPr>
                <w:b/>
                <w:i/>
                <w:color w:val="000000"/>
                <w:lang w:val="ru-RU"/>
              </w:rPr>
            </w:pPr>
            <w:r w:rsidRPr="007D36CA">
              <w:rPr>
                <w:b/>
                <w:i/>
                <w:color w:val="000000"/>
                <w:sz w:val="24"/>
                <w:lang w:val="ru-RU"/>
              </w:rPr>
              <w:t>Итого:</w:t>
            </w:r>
          </w:p>
        </w:tc>
        <w:tc>
          <w:tcPr>
            <w:tcW w:w="1350" w:type="dxa"/>
          </w:tcPr>
          <w:p w14:paraId="163CC09C" w14:textId="77777777" w:rsidR="00722CF2" w:rsidRPr="00CC748D" w:rsidRDefault="00722CF2" w:rsidP="007033E3">
            <w:pPr>
              <w:jc w:val="center"/>
              <w:rPr>
                <w:lang w:val="ru-RU"/>
              </w:rPr>
            </w:pPr>
          </w:p>
        </w:tc>
        <w:tc>
          <w:tcPr>
            <w:tcW w:w="1620" w:type="dxa"/>
          </w:tcPr>
          <w:p w14:paraId="33B5DF63" w14:textId="77777777" w:rsidR="00722CF2" w:rsidRPr="00CC748D" w:rsidRDefault="00722CF2" w:rsidP="007033E3">
            <w:pPr>
              <w:jc w:val="center"/>
              <w:rPr>
                <w:lang w:val="ru-RU"/>
              </w:rPr>
            </w:pPr>
          </w:p>
        </w:tc>
      </w:tr>
      <w:tr w:rsidR="00632A04" w:rsidRPr="009B7245" w14:paraId="3E51F403" w14:textId="77777777" w:rsidTr="007033E3">
        <w:tc>
          <w:tcPr>
            <w:tcW w:w="447" w:type="dxa"/>
          </w:tcPr>
          <w:p w14:paraId="19C67B0C" w14:textId="77777777" w:rsidR="00632A04" w:rsidRDefault="00632A04" w:rsidP="007033E3">
            <w:pPr>
              <w:jc w:val="center"/>
              <w:rPr>
                <w:lang w:val="ru-RU"/>
              </w:rPr>
            </w:pPr>
          </w:p>
        </w:tc>
        <w:tc>
          <w:tcPr>
            <w:tcW w:w="6208" w:type="dxa"/>
          </w:tcPr>
          <w:p w14:paraId="6E6B2850" w14:textId="32C14736" w:rsidR="00632A04" w:rsidRPr="007D36CA" w:rsidRDefault="00632A04" w:rsidP="007033E3">
            <w:pPr>
              <w:jc w:val="both"/>
              <w:rPr>
                <w:b/>
                <w:i/>
                <w:color w:val="000000"/>
                <w:sz w:val="24"/>
                <w:lang w:val="ru-RU"/>
              </w:rPr>
            </w:pPr>
            <w:r w:rsidRPr="008F30C0">
              <w:rPr>
                <w:b/>
                <w:i/>
                <w:color w:val="000000"/>
                <w:sz w:val="19"/>
                <w:szCs w:val="19"/>
                <w:lang w:val="ru-RU"/>
              </w:rPr>
              <w:t>*</w:t>
            </w:r>
            <w:r w:rsidRPr="008F30C0">
              <w:rPr>
                <w:i/>
                <w:color w:val="000000"/>
                <w:sz w:val="19"/>
                <w:szCs w:val="19"/>
                <w:lang w:val="ru-RU"/>
              </w:rPr>
              <w:t>Информация о том, что потенциальный поставщик не является плательщиком НДС должна быть указана в финансовом предложении</w:t>
            </w:r>
          </w:p>
        </w:tc>
        <w:tc>
          <w:tcPr>
            <w:tcW w:w="1350" w:type="dxa"/>
          </w:tcPr>
          <w:p w14:paraId="1FF684AB" w14:textId="77777777" w:rsidR="00632A04" w:rsidRPr="00CC748D" w:rsidRDefault="00632A04" w:rsidP="007033E3">
            <w:pPr>
              <w:jc w:val="center"/>
              <w:rPr>
                <w:lang w:val="ru-RU"/>
              </w:rPr>
            </w:pPr>
          </w:p>
        </w:tc>
        <w:tc>
          <w:tcPr>
            <w:tcW w:w="1620" w:type="dxa"/>
          </w:tcPr>
          <w:p w14:paraId="4F4C547C" w14:textId="77777777" w:rsidR="00632A04" w:rsidRPr="00CC748D" w:rsidRDefault="00632A04" w:rsidP="007033E3">
            <w:pPr>
              <w:jc w:val="center"/>
              <w:rPr>
                <w:lang w:val="ru-RU"/>
              </w:rPr>
            </w:pPr>
          </w:p>
        </w:tc>
      </w:tr>
    </w:tbl>
    <w:p w14:paraId="5B49C2BB" w14:textId="13C2F648" w:rsidR="00C62866" w:rsidRDefault="00C62866" w:rsidP="00A2199D">
      <w:pPr>
        <w:rPr>
          <w:rFonts w:ascii="Calibri" w:hAnsi="Calibri"/>
          <w:b/>
          <w:bCs/>
          <w:sz w:val="22"/>
          <w:lang w:val="ru-RU"/>
        </w:rPr>
      </w:pPr>
    </w:p>
    <w:p w14:paraId="396EEB11" w14:textId="77777777" w:rsidR="00CF0469" w:rsidRPr="00C62866" w:rsidRDefault="00CF0469" w:rsidP="00A2199D">
      <w:pPr>
        <w:rPr>
          <w:rFonts w:ascii="Calibri" w:hAnsi="Calibri"/>
          <w:b/>
          <w:bCs/>
          <w:sz w:val="22"/>
          <w:lang w:val="ru-RU"/>
        </w:rPr>
      </w:pPr>
    </w:p>
    <w:p w14:paraId="78810EC1" w14:textId="77777777" w:rsidR="00722CF2" w:rsidRPr="009B7245" w:rsidRDefault="00722CF2" w:rsidP="00722CF2">
      <w:pPr>
        <w:ind w:firstLine="450"/>
        <w:rPr>
          <w:rFonts w:ascii="Calibri" w:hAnsi="Calibri"/>
          <w:b/>
          <w:bCs/>
          <w:sz w:val="22"/>
          <w:lang w:val="ru-RU"/>
        </w:rPr>
      </w:pPr>
      <w:r w:rsidRPr="007D36CA">
        <w:rPr>
          <w:rFonts w:ascii="Calibri" w:hAnsi="Calibri"/>
          <w:sz w:val="22"/>
          <w:szCs w:val="22"/>
          <w:lang w:val="ru-RU" w:eastAsia="en-GB"/>
        </w:rPr>
        <w:t>Всего стоимость (прописью): ______________________________</w:t>
      </w:r>
    </w:p>
    <w:p w14:paraId="0A1FFD13" w14:textId="6BF8E5D4" w:rsidR="00722CF2" w:rsidRDefault="00722CF2" w:rsidP="00A2199D">
      <w:pPr>
        <w:rPr>
          <w:rFonts w:ascii="Calibri" w:hAnsi="Calibri"/>
          <w:b/>
          <w:bCs/>
          <w:sz w:val="22"/>
          <w:lang w:val="ru-RU"/>
        </w:rPr>
      </w:pPr>
    </w:p>
    <w:p w14:paraId="4695EF1A" w14:textId="77777777" w:rsidR="00CF0469" w:rsidRPr="005C28A0" w:rsidRDefault="00CF0469" w:rsidP="00A2199D">
      <w:pPr>
        <w:rPr>
          <w:rFonts w:ascii="Calibri" w:hAnsi="Calibri"/>
          <w:b/>
          <w:bCs/>
          <w:sz w:val="22"/>
          <w:lang w:val="ru-RU"/>
        </w:rPr>
      </w:pPr>
    </w:p>
    <w:p w14:paraId="083C783B" w14:textId="77777777" w:rsidR="0061730B" w:rsidRPr="005C28A0" w:rsidRDefault="00E66555" w:rsidP="0061730B">
      <w:pPr>
        <w:tabs>
          <w:tab w:val="left" w:pos="-180"/>
          <w:tab w:val="right" w:pos="1980"/>
          <w:tab w:val="left" w:pos="2160"/>
          <w:tab w:val="left" w:pos="4320"/>
        </w:tabs>
        <w:rPr>
          <w:b/>
          <w:bCs/>
          <w:sz w:val="22"/>
          <w:lang w:val="ru-RU"/>
        </w:rPr>
      </w:pPr>
      <w:r>
        <w:rPr>
          <w:b/>
          <w:bCs/>
          <w:noProof/>
        </w:rPr>
        <mc:AlternateContent>
          <mc:Choice Requires="wps">
            <w:drawing>
              <wp:anchor distT="0" distB="0" distL="114300" distR="114300" simplePos="0" relativeHeight="251657728" behindDoc="0" locked="0" layoutInCell="1" allowOverlap="1" wp14:anchorId="3413CE37" wp14:editId="76DAEEDE">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74666" w14:textId="77777777" w:rsidR="00795D28" w:rsidRDefault="00795D28" w:rsidP="00795D28">
                            <w:pPr>
                              <w:rPr>
                                <w:i/>
                                <w:iCs/>
                              </w:rPr>
                            </w:pPr>
                            <w:r>
                              <w:rPr>
                                <w:rFonts w:ascii="Calibri" w:hAnsi="Calibri" w:cs="Calibri"/>
                                <w:i/>
                                <w:iCs/>
                                <w:lang w:val="ru-RU"/>
                              </w:rPr>
                              <w:t>Комментарии поставщика</w:t>
                            </w:r>
                            <w:r>
                              <w:rPr>
                                <w:i/>
                                <w:iCs/>
                              </w:rPr>
                              <w:t>:</w:t>
                            </w:r>
                          </w:p>
                          <w:p w14:paraId="1AF4B131" w14:textId="77777777" w:rsidR="00244F81" w:rsidRDefault="00244F81" w:rsidP="0061730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CE3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5F174666" w14:textId="77777777" w:rsidR="00795D28" w:rsidRDefault="00795D28" w:rsidP="00795D28">
                      <w:pPr>
                        <w:rPr>
                          <w:i/>
                          <w:iCs/>
                        </w:rPr>
                      </w:pPr>
                      <w:r>
                        <w:rPr>
                          <w:rFonts w:ascii="Calibri" w:hAnsi="Calibri" w:cs="Calibri"/>
                          <w:i/>
                          <w:iCs/>
                          <w:lang w:val="ru-RU"/>
                        </w:rPr>
                        <w:t>Комментарии поставщика</w:t>
                      </w:r>
                      <w:r>
                        <w:rPr>
                          <w:i/>
                          <w:iCs/>
                        </w:rPr>
                        <w:t>:</w:t>
                      </w:r>
                    </w:p>
                    <w:p w14:paraId="1AF4B131" w14:textId="77777777" w:rsidR="00244F81" w:rsidRDefault="00244F81" w:rsidP="0061730B">
                      <w:pPr>
                        <w:rPr>
                          <w:i/>
                          <w:iCs/>
                        </w:rPr>
                      </w:pPr>
                    </w:p>
                  </w:txbxContent>
                </v:textbox>
              </v:shape>
            </w:pict>
          </mc:Fallback>
        </mc:AlternateContent>
      </w:r>
    </w:p>
    <w:p w14:paraId="12DD1700" w14:textId="77777777" w:rsidR="0061730B" w:rsidRPr="005C28A0" w:rsidRDefault="0061730B" w:rsidP="0061730B">
      <w:pPr>
        <w:tabs>
          <w:tab w:val="left" w:pos="-180"/>
          <w:tab w:val="right" w:pos="1980"/>
          <w:tab w:val="left" w:pos="2160"/>
          <w:tab w:val="left" w:pos="4320"/>
        </w:tabs>
        <w:rPr>
          <w:b/>
          <w:bCs/>
          <w:sz w:val="22"/>
          <w:lang w:val="ru-RU"/>
        </w:rPr>
      </w:pPr>
    </w:p>
    <w:p w14:paraId="46C80AE1" w14:textId="77777777" w:rsidR="0061730B" w:rsidRPr="005C28A0" w:rsidRDefault="0061730B" w:rsidP="0061730B">
      <w:pPr>
        <w:tabs>
          <w:tab w:val="left" w:pos="-180"/>
          <w:tab w:val="right" w:pos="1980"/>
          <w:tab w:val="left" w:pos="2160"/>
          <w:tab w:val="left" w:pos="4320"/>
        </w:tabs>
        <w:rPr>
          <w:b/>
          <w:bCs/>
          <w:sz w:val="22"/>
          <w:lang w:val="ru-RU"/>
        </w:rPr>
      </w:pPr>
    </w:p>
    <w:p w14:paraId="03563634" w14:textId="77777777" w:rsidR="0061730B" w:rsidRPr="005C28A0" w:rsidRDefault="0061730B" w:rsidP="0061730B">
      <w:pPr>
        <w:tabs>
          <w:tab w:val="left" w:pos="-180"/>
          <w:tab w:val="right" w:pos="1980"/>
          <w:tab w:val="left" w:pos="2160"/>
          <w:tab w:val="left" w:pos="4320"/>
        </w:tabs>
        <w:rPr>
          <w:b/>
          <w:bCs/>
          <w:sz w:val="22"/>
          <w:lang w:val="ru-RU"/>
        </w:rPr>
      </w:pPr>
    </w:p>
    <w:p w14:paraId="1D6A21EA" w14:textId="77777777" w:rsidR="0061730B" w:rsidRPr="005C28A0" w:rsidRDefault="0061730B" w:rsidP="0061730B">
      <w:pPr>
        <w:tabs>
          <w:tab w:val="left" w:pos="-180"/>
          <w:tab w:val="right" w:pos="1980"/>
          <w:tab w:val="left" w:pos="2160"/>
          <w:tab w:val="left" w:pos="4320"/>
        </w:tabs>
        <w:rPr>
          <w:b/>
          <w:bCs/>
          <w:sz w:val="22"/>
          <w:lang w:val="ru-RU"/>
        </w:rPr>
      </w:pPr>
    </w:p>
    <w:p w14:paraId="610CD3FF" w14:textId="77777777" w:rsidR="00782D51" w:rsidRDefault="00782D51"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0BA3CA41" w14:textId="5CFA7808" w:rsidR="00795D28" w:rsidRDefault="00795D28"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Настоящим</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подтверждаю</w:t>
      </w:r>
      <w:r w:rsidRPr="008015EF">
        <w:rPr>
          <w:rFonts w:ascii="Calibri" w:hAnsi="Calibri"/>
          <w:szCs w:val="22"/>
          <w:lang w:val="ru-RU"/>
        </w:rPr>
        <w:t xml:space="preserve">, </w:t>
      </w:r>
      <w:r>
        <w:rPr>
          <w:rFonts w:ascii="Calibri" w:hAnsi="Calibri"/>
          <w:szCs w:val="22"/>
          <w:lang w:val="ru-RU"/>
        </w:rPr>
        <w:t>что</w:t>
      </w:r>
      <w:r w:rsidRPr="008015EF">
        <w:rPr>
          <w:rFonts w:ascii="Calibri" w:hAnsi="Calibri"/>
          <w:szCs w:val="22"/>
          <w:lang w:val="ru-RU"/>
        </w:rPr>
        <w:t xml:space="preserve"> </w:t>
      </w:r>
      <w:r>
        <w:rPr>
          <w:rFonts w:ascii="Calibri" w:hAnsi="Calibri"/>
          <w:szCs w:val="22"/>
          <w:lang w:val="ru-RU"/>
        </w:rPr>
        <w:t>компания</w:t>
      </w:r>
      <w:r w:rsidRPr="008015EF">
        <w:rPr>
          <w:rFonts w:ascii="Calibri" w:hAnsi="Calibri"/>
          <w:szCs w:val="22"/>
          <w:lang w:val="ru-RU"/>
        </w:rPr>
        <w:t xml:space="preserve"> </w:t>
      </w:r>
      <w:r>
        <w:rPr>
          <w:rFonts w:ascii="Calibri" w:hAnsi="Calibri"/>
          <w:szCs w:val="22"/>
          <w:lang w:val="ru-RU"/>
        </w:rPr>
        <w:t>упомянутая</w:t>
      </w:r>
      <w:r w:rsidRPr="008015EF">
        <w:rPr>
          <w:rFonts w:ascii="Calibri" w:hAnsi="Calibri"/>
          <w:szCs w:val="22"/>
          <w:lang w:val="ru-RU"/>
        </w:rPr>
        <w:t xml:space="preserve"> </w:t>
      </w:r>
      <w:r>
        <w:rPr>
          <w:rFonts w:ascii="Calibri" w:hAnsi="Calibri"/>
          <w:szCs w:val="22"/>
          <w:lang w:val="ru-RU"/>
        </w:rPr>
        <w:t>выше</w:t>
      </w:r>
      <w:r w:rsidRPr="008015EF">
        <w:rPr>
          <w:rFonts w:ascii="Calibri" w:hAnsi="Calibri"/>
          <w:szCs w:val="22"/>
          <w:lang w:val="ru-RU"/>
        </w:rPr>
        <w:t xml:space="preserve">, </w:t>
      </w:r>
      <w:r>
        <w:rPr>
          <w:rFonts w:ascii="Calibri" w:hAnsi="Calibri"/>
          <w:szCs w:val="22"/>
          <w:lang w:val="ru-RU"/>
        </w:rPr>
        <w:t>за</w:t>
      </w:r>
      <w:r w:rsidRPr="008015EF">
        <w:rPr>
          <w:rFonts w:ascii="Calibri" w:hAnsi="Calibri"/>
          <w:szCs w:val="22"/>
          <w:lang w:val="ru-RU"/>
        </w:rPr>
        <w:t xml:space="preserve"> </w:t>
      </w:r>
      <w:r>
        <w:rPr>
          <w:rFonts w:ascii="Calibri" w:hAnsi="Calibri"/>
          <w:szCs w:val="22"/>
          <w:lang w:val="ru-RU"/>
        </w:rPr>
        <w:t>которую</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должным</w:t>
      </w:r>
      <w:r w:rsidRPr="008015EF">
        <w:rPr>
          <w:rFonts w:ascii="Calibri" w:hAnsi="Calibri"/>
          <w:szCs w:val="22"/>
          <w:lang w:val="ru-RU"/>
        </w:rPr>
        <w:t xml:space="preserve"> </w:t>
      </w:r>
      <w:r>
        <w:rPr>
          <w:rFonts w:ascii="Calibri" w:hAnsi="Calibri"/>
          <w:szCs w:val="22"/>
          <w:lang w:val="ru-RU"/>
        </w:rPr>
        <w:t>образом</w:t>
      </w:r>
      <w:r w:rsidRPr="008015EF">
        <w:rPr>
          <w:rFonts w:ascii="Calibri" w:hAnsi="Calibri"/>
          <w:szCs w:val="22"/>
          <w:lang w:val="ru-RU"/>
        </w:rPr>
        <w:t xml:space="preserve"> </w:t>
      </w:r>
      <w:r>
        <w:rPr>
          <w:rFonts w:ascii="Calibri" w:hAnsi="Calibri"/>
          <w:szCs w:val="22"/>
          <w:lang w:val="ru-RU"/>
        </w:rPr>
        <w:t>уполномочен</w:t>
      </w:r>
      <w:r w:rsidRPr="008015EF">
        <w:rPr>
          <w:rFonts w:ascii="Calibri" w:hAnsi="Calibri"/>
          <w:szCs w:val="22"/>
          <w:lang w:val="ru-RU"/>
        </w:rPr>
        <w:t xml:space="preserve"> </w:t>
      </w:r>
      <w:r>
        <w:rPr>
          <w:rFonts w:ascii="Calibri" w:hAnsi="Calibri"/>
          <w:szCs w:val="22"/>
          <w:lang w:val="ru-RU"/>
        </w:rPr>
        <w:t>ставить</w:t>
      </w:r>
      <w:r w:rsidRPr="008015EF">
        <w:rPr>
          <w:rFonts w:ascii="Calibri" w:hAnsi="Calibri"/>
          <w:szCs w:val="22"/>
          <w:lang w:val="ru-RU"/>
        </w:rPr>
        <w:t xml:space="preserve"> </w:t>
      </w:r>
      <w:r>
        <w:rPr>
          <w:rFonts w:ascii="Calibri" w:hAnsi="Calibri"/>
          <w:szCs w:val="22"/>
          <w:lang w:val="ru-RU"/>
        </w:rPr>
        <w:t>подпись</w:t>
      </w:r>
      <w:r w:rsidRPr="008015EF">
        <w:rPr>
          <w:rFonts w:ascii="Calibri" w:hAnsi="Calibri"/>
          <w:szCs w:val="22"/>
          <w:lang w:val="ru-RU"/>
        </w:rPr>
        <w:t xml:space="preserve">, </w:t>
      </w:r>
      <w:r>
        <w:rPr>
          <w:rFonts w:ascii="Calibri" w:hAnsi="Calibri"/>
          <w:szCs w:val="22"/>
          <w:lang w:val="ru-RU"/>
        </w:rPr>
        <w:t>просмотрела</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sidR="00782D51" w:rsidRPr="00782D51">
        <w:rPr>
          <w:rFonts w:ascii="Calibri" w:hAnsi="Calibri"/>
          <w:szCs w:val="22"/>
        </w:rPr>
        <w:t>UNFPA</w:t>
      </w:r>
      <w:r w:rsidR="00782D51" w:rsidRPr="00782D51">
        <w:rPr>
          <w:rFonts w:ascii="Calibri" w:hAnsi="Calibri"/>
          <w:szCs w:val="22"/>
          <w:lang w:val="ru-RU"/>
        </w:rPr>
        <w:t>/</w:t>
      </w:r>
      <w:r w:rsidR="00782D51" w:rsidRPr="00782D51">
        <w:rPr>
          <w:rFonts w:ascii="Calibri" w:hAnsi="Calibri"/>
          <w:szCs w:val="22"/>
        </w:rPr>
        <w:t>KAZ</w:t>
      </w:r>
      <w:r w:rsidR="00782D51" w:rsidRPr="00782D51">
        <w:rPr>
          <w:rFonts w:ascii="Calibri" w:hAnsi="Calibri"/>
          <w:szCs w:val="22"/>
          <w:lang w:val="ru-RU"/>
        </w:rPr>
        <w:t>/</w:t>
      </w:r>
      <w:r w:rsidR="00782D51" w:rsidRPr="00782D51">
        <w:rPr>
          <w:rFonts w:ascii="Calibri" w:hAnsi="Calibri"/>
          <w:szCs w:val="22"/>
        </w:rPr>
        <w:t>RFQ</w:t>
      </w:r>
      <w:r w:rsidR="00782D51" w:rsidRPr="00782D51">
        <w:rPr>
          <w:rFonts w:ascii="Calibri" w:hAnsi="Calibri"/>
          <w:szCs w:val="22"/>
          <w:lang w:val="ru-RU"/>
        </w:rPr>
        <w:t>/2023/003</w:t>
      </w:r>
      <w:r w:rsidR="005C28A0">
        <w:rPr>
          <w:rFonts w:ascii="Calibri" w:hAnsi="Calibri"/>
          <w:szCs w:val="22"/>
          <w:lang w:val="ru-RU"/>
        </w:rPr>
        <w:t>,</w:t>
      </w:r>
      <w:r w:rsidRPr="008015EF">
        <w:rPr>
          <w:rFonts w:ascii="Calibri" w:hAnsi="Calibri"/>
          <w:szCs w:val="22"/>
          <w:lang w:val="ru-RU"/>
        </w:rPr>
        <w:t xml:space="preserve"> </w:t>
      </w:r>
      <w:r>
        <w:rPr>
          <w:rFonts w:ascii="Calibri" w:hAnsi="Calibri"/>
          <w:szCs w:val="22"/>
          <w:lang w:val="ru-RU"/>
        </w:rPr>
        <w:t>включая</w:t>
      </w:r>
      <w:r w:rsidRPr="008015EF">
        <w:rPr>
          <w:rFonts w:ascii="Calibri" w:hAnsi="Calibri"/>
          <w:szCs w:val="22"/>
          <w:lang w:val="ru-RU"/>
        </w:rPr>
        <w:t xml:space="preserve"> </w:t>
      </w:r>
      <w:r>
        <w:rPr>
          <w:rFonts w:ascii="Calibri" w:hAnsi="Calibri"/>
          <w:szCs w:val="22"/>
          <w:lang w:val="ru-RU"/>
        </w:rPr>
        <w:t>все</w:t>
      </w:r>
      <w:r w:rsidRPr="008015EF">
        <w:rPr>
          <w:rFonts w:ascii="Calibri" w:hAnsi="Calibri"/>
          <w:szCs w:val="22"/>
          <w:lang w:val="ru-RU"/>
        </w:rPr>
        <w:t xml:space="preserve"> </w:t>
      </w:r>
      <w:r>
        <w:rPr>
          <w:rFonts w:ascii="Calibri" w:hAnsi="Calibri"/>
          <w:szCs w:val="22"/>
          <w:lang w:val="ru-RU"/>
        </w:rPr>
        <w:t>приложения</w:t>
      </w:r>
      <w:r w:rsidRPr="008015EF">
        <w:rPr>
          <w:rFonts w:ascii="Calibri" w:hAnsi="Calibri"/>
          <w:szCs w:val="22"/>
          <w:lang w:val="ru-RU"/>
        </w:rPr>
        <w:t xml:space="preserve">, </w:t>
      </w:r>
      <w:r>
        <w:rPr>
          <w:rFonts w:ascii="Calibri" w:hAnsi="Calibri"/>
          <w:szCs w:val="22"/>
          <w:lang w:val="ru-RU"/>
        </w:rPr>
        <w:t>поправки</w:t>
      </w:r>
      <w:r w:rsidRPr="008015EF">
        <w:rPr>
          <w:rFonts w:ascii="Calibri" w:hAnsi="Calibri"/>
          <w:szCs w:val="22"/>
          <w:lang w:val="ru-RU"/>
        </w:rPr>
        <w:t xml:space="preserve"> </w:t>
      </w:r>
      <w:r>
        <w:rPr>
          <w:rFonts w:ascii="Calibri" w:hAnsi="Calibri"/>
          <w:szCs w:val="22"/>
          <w:lang w:val="ru-RU"/>
        </w:rPr>
        <w:t>к</w:t>
      </w:r>
      <w:r w:rsidRPr="008015EF">
        <w:rPr>
          <w:rFonts w:ascii="Calibri" w:hAnsi="Calibri"/>
          <w:szCs w:val="22"/>
          <w:lang w:val="ru-RU"/>
        </w:rPr>
        <w:t xml:space="preserve"> </w:t>
      </w:r>
      <w:r>
        <w:rPr>
          <w:rFonts w:ascii="Calibri" w:hAnsi="Calibri"/>
          <w:szCs w:val="22"/>
          <w:lang w:val="ru-RU"/>
        </w:rPr>
        <w:t>документу</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Pr>
          <w:rFonts w:ascii="Calibri" w:hAnsi="Calibri"/>
          <w:szCs w:val="22"/>
          <w:lang w:val="ru-RU"/>
        </w:rPr>
        <w:t>если</w:t>
      </w:r>
      <w:r w:rsidRPr="008015EF">
        <w:rPr>
          <w:rFonts w:ascii="Calibri" w:hAnsi="Calibri"/>
          <w:szCs w:val="22"/>
          <w:lang w:val="ru-RU"/>
        </w:rPr>
        <w:t xml:space="preserve"> </w:t>
      </w:r>
      <w:r>
        <w:rPr>
          <w:rFonts w:ascii="Calibri" w:hAnsi="Calibri"/>
          <w:szCs w:val="22"/>
          <w:lang w:val="ru-RU"/>
        </w:rPr>
        <w:t>имеются</w:t>
      </w:r>
      <w:r w:rsidRPr="008015EF">
        <w:rPr>
          <w:rFonts w:ascii="Calibri" w:hAnsi="Calibri"/>
          <w:szCs w:val="22"/>
          <w:lang w:val="ru-RU"/>
        </w:rPr>
        <w:t xml:space="preserve">) </w:t>
      </w:r>
      <w:r>
        <w:rPr>
          <w:rFonts w:ascii="Calibri" w:hAnsi="Calibri"/>
          <w:szCs w:val="22"/>
          <w:lang w:val="ru-RU"/>
        </w:rPr>
        <w:t>и</w:t>
      </w:r>
      <w:r w:rsidRPr="008015EF">
        <w:rPr>
          <w:rFonts w:ascii="Calibri" w:hAnsi="Calibri"/>
          <w:szCs w:val="22"/>
          <w:lang w:val="ru-RU"/>
        </w:rPr>
        <w:t xml:space="preserve"> </w:t>
      </w:r>
      <w:r>
        <w:rPr>
          <w:rFonts w:ascii="Calibri" w:hAnsi="Calibri"/>
          <w:szCs w:val="22"/>
          <w:lang w:val="ru-RU"/>
        </w:rPr>
        <w:t>ответы</w:t>
      </w:r>
      <w:r w:rsidRPr="008015EF">
        <w:rPr>
          <w:rFonts w:ascii="Calibri" w:hAnsi="Calibri"/>
          <w:szCs w:val="22"/>
          <w:lang w:val="ru-RU"/>
        </w:rPr>
        <w:t xml:space="preserve"> </w:t>
      </w:r>
      <w:r>
        <w:rPr>
          <w:rFonts w:ascii="Calibri" w:hAnsi="Calibri"/>
          <w:szCs w:val="22"/>
          <w:lang w:val="ru-RU"/>
        </w:rPr>
        <w:t>со</w:t>
      </w:r>
      <w:r w:rsidRPr="008015EF">
        <w:rPr>
          <w:rFonts w:ascii="Calibri" w:hAnsi="Calibri"/>
          <w:szCs w:val="22"/>
          <w:lang w:val="ru-RU"/>
        </w:rPr>
        <w:t xml:space="preserve"> </w:t>
      </w:r>
      <w:r>
        <w:rPr>
          <w:rFonts w:ascii="Calibri" w:hAnsi="Calibri"/>
          <w:szCs w:val="22"/>
          <w:lang w:val="ru-RU"/>
        </w:rPr>
        <w:t>стороны</w:t>
      </w:r>
      <w:r w:rsidRPr="008015EF">
        <w:rPr>
          <w:rFonts w:ascii="Calibri" w:hAnsi="Calibri"/>
          <w:szCs w:val="22"/>
          <w:lang w:val="ru-RU"/>
        </w:rPr>
        <w:t xml:space="preserve"> </w:t>
      </w:r>
      <w:r>
        <w:rPr>
          <w:rFonts w:ascii="Calibri" w:hAnsi="Calibri"/>
          <w:szCs w:val="22"/>
          <w:lang w:val="ru-RU"/>
        </w:rPr>
        <w:t>ЮНФПА</w:t>
      </w:r>
      <w:r w:rsidRPr="008015EF">
        <w:rPr>
          <w:rFonts w:ascii="Calibri" w:hAnsi="Calibri"/>
          <w:szCs w:val="22"/>
          <w:lang w:val="ru-RU"/>
        </w:rPr>
        <w:t xml:space="preserve"> </w:t>
      </w:r>
      <w:r>
        <w:rPr>
          <w:rFonts w:ascii="Calibri" w:hAnsi="Calibri"/>
          <w:szCs w:val="22"/>
          <w:lang w:val="ru-RU"/>
        </w:rPr>
        <w:t>на</w:t>
      </w:r>
      <w:r w:rsidRPr="008015EF">
        <w:rPr>
          <w:rFonts w:ascii="Calibri" w:hAnsi="Calibri"/>
          <w:szCs w:val="22"/>
          <w:lang w:val="ru-RU"/>
        </w:rPr>
        <w:t xml:space="preserve"> </w:t>
      </w:r>
      <w:r>
        <w:rPr>
          <w:rFonts w:ascii="Calibri" w:hAnsi="Calibri"/>
          <w:szCs w:val="22"/>
          <w:lang w:val="ru-RU"/>
        </w:rPr>
        <w:t>уточняющие</w:t>
      </w:r>
      <w:r w:rsidRPr="008015EF">
        <w:rPr>
          <w:rFonts w:ascii="Calibri" w:hAnsi="Calibri"/>
          <w:szCs w:val="22"/>
          <w:lang w:val="ru-RU"/>
        </w:rPr>
        <w:t xml:space="preserve"> </w:t>
      </w:r>
      <w:r>
        <w:rPr>
          <w:rFonts w:ascii="Calibri" w:hAnsi="Calibri"/>
          <w:szCs w:val="22"/>
          <w:lang w:val="ru-RU"/>
        </w:rPr>
        <w:t>вопросы</w:t>
      </w:r>
      <w:r w:rsidRPr="008015EF">
        <w:rPr>
          <w:rFonts w:ascii="Calibri" w:hAnsi="Calibri"/>
          <w:szCs w:val="22"/>
          <w:lang w:val="ru-RU"/>
        </w:rPr>
        <w:t xml:space="preserve"> </w:t>
      </w:r>
      <w:r>
        <w:rPr>
          <w:rFonts w:ascii="Calibri" w:hAnsi="Calibri"/>
          <w:szCs w:val="22"/>
          <w:lang w:val="ru-RU"/>
        </w:rPr>
        <w:t>предполагаемых</w:t>
      </w:r>
      <w:r w:rsidRPr="008015EF">
        <w:rPr>
          <w:rFonts w:ascii="Calibri" w:hAnsi="Calibri"/>
          <w:szCs w:val="22"/>
          <w:lang w:val="ru-RU"/>
        </w:rPr>
        <w:t xml:space="preserve"> </w:t>
      </w:r>
      <w:r>
        <w:rPr>
          <w:rFonts w:ascii="Calibri" w:hAnsi="Calibri"/>
          <w:szCs w:val="22"/>
          <w:lang w:val="ru-RU"/>
        </w:rPr>
        <w:t>провайдеров</w:t>
      </w:r>
      <w:r w:rsidRPr="008015EF">
        <w:rPr>
          <w:rFonts w:ascii="Calibri" w:hAnsi="Calibri"/>
          <w:szCs w:val="22"/>
          <w:lang w:val="ru-RU"/>
        </w:rPr>
        <w:t xml:space="preserve"> </w:t>
      </w:r>
      <w:r>
        <w:rPr>
          <w:rFonts w:ascii="Calibri" w:hAnsi="Calibri"/>
          <w:szCs w:val="22"/>
          <w:lang w:val="ru-RU"/>
        </w:rPr>
        <w:t>услуг</w:t>
      </w:r>
      <w:r w:rsidRPr="008015EF">
        <w:rPr>
          <w:rFonts w:ascii="Calibri" w:hAnsi="Calibri"/>
          <w:szCs w:val="22"/>
          <w:lang w:val="ru-RU"/>
        </w:rPr>
        <w:t xml:space="preserve">.  </w:t>
      </w:r>
      <w:r>
        <w:rPr>
          <w:rFonts w:ascii="Calibri" w:hAnsi="Calibri"/>
          <w:szCs w:val="22"/>
          <w:lang w:val="ru-RU"/>
        </w:rPr>
        <w:t>Далее</w:t>
      </w:r>
      <w:r w:rsidRPr="00803577">
        <w:rPr>
          <w:rFonts w:ascii="Calibri" w:hAnsi="Calibri"/>
          <w:szCs w:val="22"/>
          <w:lang w:val="ru-RU"/>
        </w:rPr>
        <w:t xml:space="preserve">, </w:t>
      </w:r>
      <w:r>
        <w:rPr>
          <w:rFonts w:ascii="Calibri" w:hAnsi="Calibri"/>
          <w:szCs w:val="22"/>
          <w:lang w:val="ru-RU"/>
        </w:rPr>
        <w:t>компания</w:t>
      </w:r>
      <w:r w:rsidRPr="00803577">
        <w:rPr>
          <w:rFonts w:ascii="Calibri" w:hAnsi="Calibri"/>
          <w:szCs w:val="22"/>
          <w:lang w:val="ru-RU"/>
        </w:rPr>
        <w:t xml:space="preserve"> </w:t>
      </w:r>
      <w:r>
        <w:rPr>
          <w:rFonts w:ascii="Calibri" w:hAnsi="Calibri"/>
          <w:szCs w:val="22"/>
          <w:lang w:val="ru-RU"/>
        </w:rPr>
        <w:t>принимает</w:t>
      </w:r>
      <w:r w:rsidRPr="00803577">
        <w:rPr>
          <w:rFonts w:ascii="Calibri" w:hAnsi="Calibri"/>
          <w:szCs w:val="22"/>
          <w:lang w:val="ru-RU"/>
        </w:rPr>
        <w:t xml:space="preserve"> </w:t>
      </w:r>
      <w:r>
        <w:rPr>
          <w:rFonts w:ascii="Calibri" w:hAnsi="Calibri"/>
          <w:szCs w:val="22"/>
          <w:lang w:val="ru-RU"/>
        </w:rPr>
        <w:t>Общие</w:t>
      </w:r>
      <w:r w:rsidRPr="00803577">
        <w:rPr>
          <w:rFonts w:ascii="Calibri" w:hAnsi="Calibri"/>
          <w:szCs w:val="22"/>
          <w:lang w:val="ru-RU"/>
        </w:rPr>
        <w:t xml:space="preserve"> </w:t>
      </w:r>
      <w:r>
        <w:rPr>
          <w:rFonts w:ascii="Calibri" w:hAnsi="Calibri"/>
          <w:szCs w:val="22"/>
          <w:lang w:val="ru-RU"/>
        </w:rPr>
        <w:t>условия</w:t>
      </w:r>
      <w:r w:rsidRPr="00803577">
        <w:rPr>
          <w:rFonts w:ascii="Calibri" w:hAnsi="Calibri"/>
          <w:szCs w:val="22"/>
          <w:lang w:val="ru-RU"/>
        </w:rPr>
        <w:t xml:space="preserve"> </w:t>
      </w:r>
      <w:r>
        <w:rPr>
          <w:rFonts w:ascii="Calibri" w:hAnsi="Calibri"/>
          <w:szCs w:val="22"/>
          <w:lang w:val="ru-RU"/>
        </w:rPr>
        <w:t>контракта</w:t>
      </w:r>
      <w:r w:rsidRPr="00803577">
        <w:rPr>
          <w:rFonts w:ascii="Calibri" w:hAnsi="Calibri"/>
          <w:szCs w:val="22"/>
          <w:lang w:val="ru-RU"/>
        </w:rPr>
        <w:t xml:space="preserve"> </w:t>
      </w:r>
      <w:r>
        <w:rPr>
          <w:rFonts w:ascii="Calibri" w:hAnsi="Calibri"/>
          <w:szCs w:val="22"/>
          <w:lang w:val="ru-RU"/>
        </w:rPr>
        <w:t>ЮНФПА</w:t>
      </w:r>
      <w:r w:rsidRPr="00803577">
        <w:rPr>
          <w:rFonts w:ascii="Calibri" w:hAnsi="Calibri"/>
          <w:szCs w:val="22"/>
          <w:lang w:val="ru-RU"/>
        </w:rPr>
        <w:t xml:space="preserve"> </w:t>
      </w:r>
      <w:r>
        <w:rPr>
          <w:rFonts w:ascii="Calibri" w:hAnsi="Calibri"/>
          <w:szCs w:val="22"/>
          <w:lang w:val="ru-RU"/>
        </w:rPr>
        <w:t xml:space="preserve">и будет следовать данному ценовому предложению до момента его истечения. </w:t>
      </w:r>
      <w:r w:rsidRPr="00803577">
        <w:rPr>
          <w:rFonts w:ascii="Calibri" w:hAnsi="Calibri"/>
          <w:szCs w:val="22"/>
          <w:lang w:val="ru-RU"/>
        </w:rPr>
        <w:t xml:space="preserve">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71ED7F6C" w14:textId="77777777" w:rsidTr="00E66555">
        <w:tc>
          <w:tcPr>
            <w:tcW w:w="4927" w:type="dxa"/>
            <w:shd w:val="clear" w:color="auto" w:fill="auto"/>
            <w:vAlign w:val="center"/>
          </w:tcPr>
          <w:p w14:paraId="2592D497"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0CF26872"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4A9D8ABF"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18E0971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7B11B8DA"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795D28" w:rsidRPr="003A1F0A" w14:paraId="614D957F" w14:textId="77777777" w:rsidTr="00E66555">
        <w:tc>
          <w:tcPr>
            <w:tcW w:w="4927" w:type="dxa"/>
            <w:shd w:val="clear" w:color="auto" w:fill="auto"/>
            <w:vAlign w:val="center"/>
          </w:tcPr>
          <w:p w14:paraId="3F3E58BB" w14:textId="77777777" w:rsidR="00795D28" w:rsidRPr="00803577" w:rsidRDefault="00795D28" w:rsidP="00E478DF">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 и должность</w:t>
            </w:r>
          </w:p>
        </w:tc>
        <w:tc>
          <w:tcPr>
            <w:tcW w:w="4928" w:type="dxa"/>
            <w:gridSpan w:val="2"/>
            <w:vAlign w:val="center"/>
          </w:tcPr>
          <w:p w14:paraId="55DED992" w14:textId="77777777" w:rsidR="00795D28" w:rsidRPr="00803577" w:rsidRDefault="00795D28" w:rsidP="00E478DF">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Дата и место</w:t>
            </w:r>
          </w:p>
        </w:tc>
      </w:tr>
    </w:tbl>
    <w:p w14:paraId="786D12B5" w14:textId="77777777" w:rsidR="00C63627" w:rsidRPr="00D6687E" w:rsidRDefault="00795D28" w:rsidP="00795D28">
      <w:pPr>
        <w:tabs>
          <w:tab w:val="left" w:pos="6195"/>
        </w:tabs>
        <w:rPr>
          <w:rFonts w:ascii="Calibri" w:hAnsi="Calibri"/>
        </w:rPr>
      </w:pPr>
      <w:r>
        <w:rPr>
          <w:rFonts w:ascii="Calibri" w:hAnsi="Calibri"/>
        </w:rPr>
        <w:tab/>
      </w:r>
    </w:p>
    <w:p w14:paraId="0B73A756" w14:textId="304296D0" w:rsidR="0061730B" w:rsidRDefault="0061730B" w:rsidP="00B151C5">
      <w:pPr>
        <w:rPr>
          <w:rFonts w:ascii="Calibri" w:hAnsi="Calibri" w:cs="Calibri"/>
          <w:b/>
          <w:sz w:val="28"/>
          <w:szCs w:val="28"/>
          <w:lang w:val="ru-RU"/>
        </w:rPr>
      </w:pPr>
    </w:p>
    <w:p w14:paraId="459095B1" w14:textId="77777777" w:rsidR="009B7245" w:rsidRDefault="009B7245" w:rsidP="00422FD3">
      <w:pPr>
        <w:jc w:val="right"/>
        <w:rPr>
          <w:rFonts w:ascii="Calibri" w:hAnsi="Calibri" w:cs="Calibri"/>
          <w:b/>
          <w:sz w:val="22"/>
          <w:szCs w:val="22"/>
          <w:lang w:val="ru-RU"/>
        </w:rPr>
      </w:pPr>
    </w:p>
    <w:p w14:paraId="6EE75233" w14:textId="3A57637D" w:rsidR="00B25D63" w:rsidRPr="00422FD3" w:rsidRDefault="00422FD3" w:rsidP="00422FD3">
      <w:pPr>
        <w:jc w:val="right"/>
        <w:rPr>
          <w:rFonts w:ascii="Calibri" w:hAnsi="Calibri" w:cs="Calibri"/>
          <w:b/>
          <w:sz w:val="22"/>
          <w:szCs w:val="22"/>
          <w:lang w:val="ru-RU"/>
        </w:rPr>
      </w:pPr>
      <w:r w:rsidRPr="00422FD3">
        <w:rPr>
          <w:rFonts w:ascii="Calibri" w:hAnsi="Calibri" w:cs="Calibri"/>
          <w:b/>
          <w:sz w:val="22"/>
          <w:szCs w:val="22"/>
          <w:lang w:val="ru-RU"/>
        </w:rPr>
        <w:lastRenderedPageBreak/>
        <w:t>Приложение №2</w:t>
      </w:r>
    </w:p>
    <w:p w14:paraId="5C6D7632" w14:textId="1F50E40D" w:rsidR="00422FD3" w:rsidRDefault="00422FD3" w:rsidP="00B151C5">
      <w:pPr>
        <w:rPr>
          <w:rFonts w:ascii="Calibri" w:hAnsi="Calibri" w:cs="Calibri"/>
          <w:b/>
          <w:sz w:val="28"/>
          <w:szCs w:val="28"/>
          <w:lang w:val="ru-RU"/>
        </w:rPr>
      </w:pPr>
    </w:p>
    <w:p w14:paraId="7D49789F" w14:textId="24185210" w:rsidR="00422FD3" w:rsidRPr="00422FD3" w:rsidRDefault="00422FD3" w:rsidP="00422FD3">
      <w:pPr>
        <w:jc w:val="center"/>
        <w:rPr>
          <w:rFonts w:ascii="Arial" w:hAnsi="Arial"/>
          <w:b/>
          <w:color w:val="00007F"/>
          <w:sz w:val="21"/>
          <w:lang w:val="ru-RU"/>
          <w14:shadow w14:blurRad="50800" w14:dist="38100" w14:dir="2700000" w14:sx="100000" w14:sy="100000" w14:kx="0" w14:ky="0" w14:algn="tl">
            <w14:srgbClr w14:val="000000">
              <w14:alpha w14:val="60000"/>
            </w14:srgbClr>
          </w14:shadow>
        </w:rPr>
      </w:pP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х</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н</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ч</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с</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 xml:space="preserve"> з</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а</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д</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а</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н</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е</w:t>
      </w:r>
    </w:p>
    <w:p w14:paraId="4CA9EB1A" w14:textId="3D555844" w:rsidR="00422FD3" w:rsidRDefault="00422FD3" w:rsidP="00B151C5">
      <w:pPr>
        <w:rPr>
          <w:rFonts w:ascii="Calibri" w:hAnsi="Calibri" w:cs="Calibri"/>
          <w:b/>
          <w:sz w:val="28"/>
          <w:szCs w:val="28"/>
          <w:lang w:val="ru-RU"/>
        </w:rPr>
      </w:pPr>
    </w:p>
    <w:tbl>
      <w:tblPr>
        <w:tblW w:w="10195" w:type="dxa"/>
        <w:tblInd w:w="-303" w:type="dxa"/>
        <w:tblLayout w:type="fixed"/>
        <w:tblLook w:val="0000" w:firstRow="0" w:lastRow="0" w:firstColumn="0" w:lastColumn="0" w:noHBand="0" w:noVBand="0"/>
      </w:tblPr>
      <w:tblGrid>
        <w:gridCol w:w="2185"/>
        <w:gridCol w:w="8010"/>
      </w:tblGrid>
      <w:tr w:rsidR="00422FD3" w:rsidRPr="00F9157C" w14:paraId="6F2A4DEB" w14:textId="77777777" w:rsidTr="00891227">
        <w:trPr>
          <w:trHeight w:val="200"/>
        </w:trPr>
        <w:tc>
          <w:tcPr>
            <w:tcW w:w="10195" w:type="dxa"/>
            <w:gridSpan w:val="2"/>
            <w:tcBorders>
              <w:top w:val="single" w:sz="6" w:space="0" w:color="000000"/>
              <w:left w:val="single" w:sz="6" w:space="0" w:color="000000"/>
              <w:bottom w:val="single" w:sz="6" w:space="0" w:color="000000"/>
              <w:right w:val="single" w:sz="6" w:space="0" w:color="000000"/>
            </w:tcBorders>
            <w:shd w:val="clear" w:color="auto" w:fill="E6E6E6"/>
          </w:tcPr>
          <w:p w14:paraId="5C2AC090" w14:textId="77777777" w:rsidR="00422FD3" w:rsidRPr="00F9157C" w:rsidRDefault="00422FD3" w:rsidP="00891227">
            <w:pPr>
              <w:tabs>
                <w:tab w:val="left" w:pos="-720"/>
              </w:tabs>
              <w:spacing w:before="109" w:after="54"/>
              <w:rPr>
                <w:rFonts w:ascii="Arial" w:eastAsia="Arial" w:hAnsi="Arial" w:cs="Arial"/>
                <w:b/>
                <w:sz w:val="22"/>
                <w:szCs w:val="22"/>
              </w:rPr>
            </w:pPr>
            <w:r w:rsidRPr="00F9157C">
              <w:rPr>
                <w:rFonts w:ascii="Arial" w:eastAsia="Arial" w:hAnsi="Arial" w:cs="Arial"/>
                <w:b/>
                <w:sz w:val="22"/>
                <w:szCs w:val="22"/>
              </w:rPr>
              <w:t>Техническое задание</w:t>
            </w:r>
          </w:p>
        </w:tc>
      </w:tr>
      <w:tr w:rsidR="00422FD3" w:rsidRPr="00F9157C" w14:paraId="4A9E3013" w14:textId="77777777" w:rsidTr="00891227">
        <w:trPr>
          <w:trHeight w:val="400"/>
        </w:trPr>
        <w:tc>
          <w:tcPr>
            <w:tcW w:w="2185" w:type="dxa"/>
            <w:tcBorders>
              <w:top w:val="single" w:sz="6" w:space="0" w:color="000000"/>
              <w:left w:val="single" w:sz="6" w:space="0" w:color="000000"/>
              <w:bottom w:val="single" w:sz="4" w:space="0" w:color="000000"/>
            </w:tcBorders>
            <w:shd w:val="clear" w:color="auto" w:fill="auto"/>
            <w:tcMar>
              <w:left w:w="148" w:type="dxa"/>
              <w:right w:w="148" w:type="dxa"/>
            </w:tcMar>
          </w:tcPr>
          <w:p w14:paraId="44FC2901" w14:textId="77777777" w:rsidR="00422FD3" w:rsidRPr="00F9157C" w:rsidRDefault="00422FD3" w:rsidP="00891227">
            <w:pPr>
              <w:tabs>
                <w:tab w:val="left" w:pos="0"/>
              </w:tabs>
              <w:rPr>
                <w:rFonts w:ascii="Arial" w:eastAsia="Arial" w:hAnsi="Arial" w:cs="Arial"/>
                <w:sz w:val="22"/>
                <w:szCs w:val="22"/>
              </w:rPr>
            </w:pPr>
            <w:r w:rsidRPr="00F9157C">
              <w:rPr>
                <w:rFonts w:ascii="Arial" w:eastAsia="Arial" w:hAnsi="Arial" w:cs="Arial"/>
                <w:sz w:val="22"/>
                <w:szCs w:val="22"/>
              </w:rPr>
              <w:t>Нанимающий офис:</w:t>
            </w:r>
          </w:p>
        </w:tc>
        <w:tc>
          <w:tcPr>
            <w:tcW w:w="801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18BDF64A" w14:textId="77777777" w:rsidR="00422FD3" w:rsidRPr="00F9157C" w:rsidRDefault="00422FD3" w:rsidP="00891227">
            <w:pPr>
              <w:tabs>
                <w:tab w:val="left" w:pos="0"/>
              </w:tabs>
              <w:rPr>
                <w:rFonts w:ascii="Arial" w:eastAsia="Arial" w:hAnsi="Arial" w:cs="Arial"/>
                <w:b/>
                <w:sz w:val="22"/>
                <w:szCs w:val="22"/>
              </w:rPr>
            </w:pPr>
            <w:r w:rsidRPr="00F9157C">
              <w:rPr>
                <w:rFonts w:ascii="Arial" w:eastAsia="Arial" w:hAnsi="Arial" w:cs="Arial"/>
                <w:b/>
                <w:sz w:val="22"/>
                <w:szCs w:val="22"/>
              </w:rPr>
              <w:t>Офис ЮНФПА в Казахстане</w:t>
            </w:r>
          </w:p>
        </w:tc>
      </w:tr>
      <w:tr w:rsidR="00422FD3" w:rsidRPr="009B7245" w14:paraId="0240C25B" w14:textId="77777777" w:rsidTr="00891227">
        <w:tc>
          <w:tcPr>
            <w:tcW w:w="2185" w:type="dxa"/>
            <w:tcBorders>
              <w:top w:val="single" w:sz="6" w:space="0" w:color="000000"/>
              <w:left w:val="single" w:sz="6" w:space="0" w:color="000000"/>
              <w:bottom w:val="single" w:sz="6" w:space="0" w:color="000000"/>
            </w:tcBorders>
            <w:shd w:val="clear" w:color="auto" w:fill="auto"/>
            <w:tcMar>
              <w:left w:w="148" w:type="dxa"/>
              <w:right w:w="148" w:type="dxa"/>
            </w:tcMar>
          </w:tcPr>
          <w:p w14:paraId="31A735C6" w14:textId="77777777" w:rsidR="00422FD3" w:rsidRPr="00F9157C" w:rsidRDefault="00422FD3" w:rsidP="00891227">
            <w:pPr>
              <w:tabs>
                <w:tab w:val="left" w:pos="-720"/>
              </w:tabs>
              <w:rPr>
                <w:rFonts w:ascii="Arial" w:eastAsia="Arial" w:hAnsi="Arial" w:cs="Arial"/>
                <w:sz w:val="22"/>
                <w:szCs w:val="22"/>
              </w:rPr>
            </w:pPr>
          </w:p>
          <w:p w14:paraId="76C6C3D8" w14:textId="77777777" w:rsidR="00422FD3" w:rsidRPr="00F9157C" w:rsidRDefault="00422FD3" w:rsidP="00891227">
            <w:pPr>
              <w:tabs>
                <w:tab w:val="left" w:pos="-720"/>
              </w:tabs>
              <w:rPr>
                <w:rFonts w:ascii="Arial" w:eastAsia="Arial" w:hAnsi="Arial" w:cs="Arial"/>
                <w:sz w:val="22"/>
                <w:szCs w:val="22"/>
              </w:rPr>
            </w:pPr>
            <w:r w:rsidRPr="00F9157C">
              <w:rPr>
                <w:rFonts w:ascii="Arial" w:eastAsia="Arial" w:hAnsi="Arial" w:cs="Arial"/>
                <w:sz w:val="22"/>
                <w:szCs w:val="22"/>
              </w:rPr>
              <w:t>Обоснование</w:t>
            </w:r>
          </w:p>
        </w:tc>
        <w:tc>
          <w:tcPr>
            <w:tcW w:w="80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2542A48" w14:textId="77777777" w:rsidR="00422FD3" w:rsidRPr="00422FD3" w:rsidRDefault="00422FD3" w:rsidP="00891227">
            <w:pPr>
              <w:jc w:val="both"/>
              <w:rPr>
                <w:rFonts w:ascii="Arial" w:hAnsi="Arial" w:cs="Arial"/>
                <w:b/>
                <w:sz w:val="22"/>
                <w:szCs w:val="22"/>
                <w:lang w:val="ru-RU"/>
              </w:rPr>
            </w:pPr>
            <w:r w:rsidRPr="00422FD3">
              <w:rPr>
                <w:rFonts w:ascii="Arial" w:hAnsi="Arial" w:cs="Arial"/>
                <w:b/>
                <w:sz w:val="22"/>
                <w:szCs w:val="22"/>
                <w:lang w:val="ru-RU"/>
              </w:rPr>
              <w:t>Исследовательская компания для проведения качественного исследования методом глубинных интервью и обсуждений в фокус группах для национального обследования «Безопасность женщин и их жизненный опыт» в Казахстане</w:t>
            </w:r>
          </w:p>
          <w:p w14:paraId="31E6ECE4" w14:textId="77777777" w:rsidR="00422FD3" w:rsidRPr="00422FD3" w:rsidRDefault="00422FD3" w:rsidP="00891227">
            <w:pPr>
              <w:jc w:val="both"/>
              <w:rPr>
                <w:rFonts w:ascii="Arial" w:hAnsi="Arial" w:cs="Arial"/>
                <w:b/>
                <w:sz w:val="22"/>
                <w:szCs w:val="22"/>
                <w:lang w:val="ru-RU"/>
              </w:rPr>
            </w:pPr>
          </w:p>
          <w:p w14:paraId="031AAD6A" w14:textId="77777777" w:rsidR="00422FD3" w:rsidRPr="00422FD3" w:rsidRDefault="00422FD3" w:rsidP="00891227">
            <w:pPr>
              <w:spacing w:after="120"/>
              <w:jc w:val="both"/>
              <w:rPr>
                <w:rFonts w:ascii="Arial" w:hAnsi="Arial" w:cs="Arial"/>
                <w:sz w:val="22"/>
                <w:szCs w:val="22"/>
                <w:lang w:val="ru-RU"/>
              </w:rPr>
            </w:pPr>
            <w:r w:rsidRPr="00422FD3">
              <w:rPr>
                <w:rFonts w:ascii="Arial" w:hAnsi="Arial" w:cs="Arial"/>
                <w:sz w:val="22"/>
                <w:szCs w:val="22"/>
                <w:lang w:val="ru-RU"/>
              </w:rPr>
              <w:t>Насилие в отношении женщин и девочек (НОЖД) встречается во всех регионах мира и не получает должного освещения, как в стабильное время, так и в контексте чрезвычайной ситуации.</w:t>
            </w:r>
          </w:p>
          <w:p w14:paraId="317B7308" w14:textId="77777777" w:rsidR="00422FD3" w:rsidRPr="00422FD3" w:rsidRDefault="00422FD3" w:rsidP="00891227">
            <w:pPr>
              <w:spacing w:after="120"/>
              <w:jc w:val="both"/>
              <w:rPr>
                <w:rFonts w:ascii="Arial" w:hAnsi="Arial" w:cs="Arial"/>
                <w:sz w:val="22"/>
                <w:szCs w:val="22"/>
                <w:lang w:val="ru-RU"/>
              </w:rPr>
            </w:pPr>
            <w:r w:rsidRPr="00422FD3">
              <w:rPr>
                <w:rFonts w:ascii="Arial" w:hAnsi="Arial" w:cs="Arial"/>
                <w:sz w:val="22"/>
                <w:szCs w:val="22"/>
                <w:lang w:val="ru-RU"/>
              </w:rPr>
              <w:t>Насилие в отношении женщин и девочек остается серьезным нарушением прав человека и серьезной проблемой, связанной также с охраной здоровья.</w:t>
            </w:r>
          </w:p>
          <w:p w14:paraId="67F8C43C" w14:textId="77777777" w:rsidR="00422FD3" w:rsidRPr="00422FD3" w:rsidRDefault="00422FD3" w:rsidP="00891227">
            <w:pPr>
              <w:spacing w:after="120"/>
              <w:jc w:val="both"/>
              <w:rPr>
                <w:rFonts w:ascii="Arial" w:hAnsi="Arial" w:cs="Arial"/>
                <w:sz w:val="22"/>
                <w:szCs w:val="22"/>
                <w:lang w:val="ru-RU"/>
              </w:rPr>
            </w:pPr>
            <w:r w:rsidRPr="00422FD3">
              <w:rPr>
                <w:rFonts w:ascii="Arial" w:hAnsi="Arial" w:cs="Arial"/>
                <w:sz w:val="22"/>
                <w:szCs w:val="22"/>
                <w:lang w:val="ru-RU"/>
              </w:rPr>
              <w:t>Данные о распространении домашнего насилия являются принципиально важным инструментом для формулирования национальной политики и программ развития, а также для разработки соответствующих механизмов реагирования и профилактики гендерного насилия. Они могут помочь выявить факторы рисков, влияние на наличие услуг для женщин, переживших насилие, доступ к таким услугам и обращение за помощью.</w:t>
            </w:r>
          </w:p>
          <w:p w14:paraId="4D8D29D5" w14:textId="77777777" w:rsidR="00422FD3" w:rsidRPr="00422FD3" w:rsidRDefault="00422FD3" w:rsidP="00891227">
            <w:pPr>
              <w:spacing w:after="120"/>
              <w:jc w:val="both"/>
              <w:rPr>
                <w:rFonts w:ascii="Arial" w:hAnsi="Arial" w:cs="Arial"/>
                <w:sz w:val="22"/>
                <w:szCs w:val="22"/>
                <w:lang w:val="ru-RU"/>
              </w:rPr>
            </w:pPr>
            <w:r w:rsidRPr="00422FD3">
              <w:rPr>
                <w:rFonts w:ascii="Arial" w:hAnsi="Arial" w:cs="Arial"/>
                <w:sz w:val="22"/>
                <w:szCs w:val="22"/>
                <w:lang w:val="ru-RU"/>
              </w:rPr>
              <w:t>В 2016 году Бюро национальной статистики провел первое в стране национальное обследование распространенности насилия в отношении женщин при технической поддержке агентств ООН – ООН Женщины и ЮНФПА. Результаты Выборочного исследования в Казахстане показали высокий уровень бытового насилия в стране. 17% женщин в возрасте 18-75 лет, когда-либо состоявших в отношениях, подвергались физическому или сексуальному насилию со стороны интимного партнера, акты физического и сексуального насилия не были разовыми, а происходили многократно.</w:t>
            </w:r>
          </w:p>
          <w:p w14:paraId="3B8AA9C5" w14:textId="77777777" w:rsidR="00422FD3" w:rsidRPr="00422FD3" w:rsidRDefault="00422FD3" w:rsidP="00891227">
            <w:pPr>
              <w:spacing w:after="120"/>
              <w:jc w:val="both"/>
              <w:rPr>
                <w:rFonts w:ascii="Arial" w:hAnsi="Arial" w:cs="Arial"/>
                <w:sz w:val="22"/>
                <w:szCs w:val="22"/>
                <w:lang w:val="ru-RU"/>
              </w:rPr>
            </w:pPr>
            <w:r w:rsidRPr="00422FD3">
              <w:rPr>
                <w:rFonts w:ascii="Arial" w:hAnsi="Arial" w:cs="Arial"/>
                <w:sz w:val="22"/>
                <w:szCs w:val="22"/>
                <w:lang w:val="ru-RU"/>
              </w:rPr>
              <w:t xml:space="preserve">Для определения динамики распространенности насилия в отношении женщин и эффективности национальных механизмов реагирования на него и профилактики, в 2022 году было проведено второе выборочное национальное обследование «Безопасность женщин и их жизненный опыт», данные которого будут использованы для мониторинга достижения Целей устойчивого развития в рамках глобальной Повестки дня 30.  </w:t>
            </w:r>
          </w:p>
          <w:p w14:paraId="519FB8CA" w14:textId="77777777" w:rsidR="00422FD3" w:rsidRPr="00422FD3" w:rsidRDefault="00422FD3" w:rsidP="00891227">
            <w:pPr>
              <w:spacing w:after="120"/>
              <w:jc w:val="both"/>
              <w:rPr>
                <w:rFonts w:ascii="Arial" w:hAnsi="Arial" w:cs="Arial"/>
                <w:sz w:val="22"/>
                <w:szCs w:val="22"/>
                <w:lang w:val="ru-RU"/>
              </w:rPr>
            </w:pPr>
            <w:r w:rsidRPr="00422FD3">
              <w:rPr>
                <w:rFonts w:ascii="Arial" w:hAnsi="Arial" w:cs="Arial"/>
                <w:sz w:val="22"/>
                <w:szCs w:val="22"/>
                <w:lang w:val="ru-RU"/>
              </w:rPr>
              <w:t xml:space="preserve">Для основного этапа выборочного обследования «Безопасность женщин и их жизненный опыт» требуется также и проведение качественного исследования, результаты которого будут дополнять полученную количественную информацию в процессе полевых работ. </w:t>
            </w:r>
          </w:p>
          <w:p w14:paraId="77810F7F" w14:textId="77777777" w:rsidR="00422FD3" w:rsidRPr="00422FD3" w:rsidRDefault="00422FD3" w:rsidP="00891227">
            <w:pPr>
              <w:spacing w:after="120"/>
              <w:jc w:val="both"/>
              <w:rPr>
                <w:rFonts w:ascii="Arial" w:eastAsia="Arial" w:hAnsi="Arial" w:cs="Arial"/>
                <w:sz w:val="22"/>
                <w:szCs w:val="22"/>
                <w:lang w:val="ru-RU"/>
              </w:rPr>
            </w:pPr>
            <w:r w:rsidRPr="00422FD3">
              <w:rPr>
                <w:rFonts w:ascii="Arial" w:hAnsi="Arial" w:cs="Arial"/>
                <w:sz w:val="22"/>
                <w:szCs w:val="22"/>
                <w:lang w:val="ru-RU"/>
              </w:rPr>
              <w:t xml:space="preserve">С целью проведения качественного исследования планируется привлечь национальную социологическую компанию, имеющюю опыт в области </w:t>
            </w:r>
            <w:r w:rsidRPr="00422FD3">
              <w:rPr>
                <w:rFonts w:ascii="Arial" w:hAnsi="Arial" w:cs="Arial"/>
                <w:sz w:val="22"/>
                <w:szCs w:val="22"/>
                <w:lang w:val="ru-RU"/>
              </w:rPr>
              <w:lastRenderedPageBreak/>
              <w:t>проведения социологических исследований и обладающюю практическими знаниями по вопросам насилия в отношении женщин.</w:t>
            </w:r>
          </w:p>
          <w:p w14:paraId="2D3C6D7B" w14:textId="77777777" w:rsidR="00422FD3" w:rsidRPr="00422FD3" w:rsidRDefault="00422FD3" w:rsidP="00891227">
            <w:pPr>
              <w:jc w:val="both"/>
              <w:rPr>
                <w:rFonts w:ascii="Arial" w:eastAsia="Arial" w:hAnsi="Arial" w:cs="Arial"/>
                <w:sz w:val="22"/>
                <w:szCs w:val="22"/>
                <w:lang w:val="ru-RU"/>
              </w:rPr>
            </w:pPr>
            <w:r w:rsidRPr="00422FD3">
              <w:rPr>
                <w:rFonts w:ascii="Arial" w:eastAsia="Arial" w:hAnsi="Arial" w:cs="Arial"/>
                <w:sz w:val="22"/>
                <w:szCs w:val="22"/>
                <w:lang w:val="ru-RU"/>
              </w:rPr>
              <w:t xml:space="preserve">В связи с вышеизложенным, ЮНФПА планирует оказать техническую поддержку Бюро национальной статистики в проведении качественного социологического исследования в разных регионах Казахстана, для выявления основных проблем и причин насилия в отношении женщин в Казахстане, степени эффективности механизмов профилактики и борьбы с семейно-бытовым насилием, уровня информированности о существующих защитных механизмах, а также с целью получения рекомендаций экспертов в сфере семейно-бытового насилия для повышения эффективности борьбы с гендерным насилием. </w:t>
            </w:r>
          </w:p>
        </w:tc>
      </w:tr>
      <w:tr w:rsidR="00422FD3" w:rsidRPr="009B7245" w14:paraId="1EC0AA43" w14:textId="77777777" w:rsidTr="00891227">
        <w:tc>
          <w:tcPr>
            <w:tcW w:w="2185" w:type="dxa"/>
            <w:tcBorders>
              <w:top w:val="single" w:sz="6" w:space="0" w:color="000000"/>
              <w:left w:val="single" w:sz="6" w:space="0" w:color="000000"/>
              <w:bottom w:val="single" w:sz="6" w:space="0" w:color="000000"/>
            </w:tcBorders>
            <w:shd w:val="clear" w:color="auto" w:fill="auto"/>
            <w:tcMar>
              <w:left w:w="148" w:type="dxa"/>
              <w:right w:w="148" w:type="dxa"/>
            </w:tcMar>
          </w:tcPr>
          <w:p w14:paraId="096CD928" w14:textId="77777777" w:rsidR="00422FD3" w:rsidRPr="00F9157C" w:rsidRDefault="00422FD3" w:rsidP="00891227">
            <w:pPr>
              <w:tabs>
                <w:tab w:val="left" w:pos="-720"/>
              </w:tabs>
              <w:rPr>
                <w:rFonts w:ascii="Arial" w:eastAsia="Arial" w:hAnsi="Arial" w:cs="Arial"/>
                <w:i/>
                <w:sz w:val="22"/>
                <w:szCs w:val="22"/>
              </w:rPr>
            </w:pPr>
            <w:r w:rsidRPr="00F9157C">
              <w:rPr>
                <w:rFonts w:ascii="Arial" w:eastAsia="Arial" w:hAnsi="Arial" w:cs="Arial"/>
                <w:sz w:val="22"/>
                <w:szCs w:val="22"/>
              </w:rPr>
              <w:lastRenderedPageBreak/>
              <w:t>Объем работы:</w:t>
            </w:r>
          </w:p>
        </w:tc>
        <w:tc>
          <w:tcPr>
            <w:tcW w:w="80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FD37A93" w14:textId="77777777" w:rsidR="00422FD3" w:rsidRPr="00422FD3" w:rsidRDefault="00422FD3" w:rsidP="00891227">
            <w:pPr>
              <w:jc w:val="both"/>
              <w:rPr>
                <w:rFonts w:ascii="Arial" w:eastAsia="Arial" w:hAnsi="Arial" w:cs="Arial"/>
                <w:color w:val="000000"/>
                <w:sz w:val="22"/>
                <w:szCs w:val="22"/>
                <w:lang w:val="ru-RU"/>
              </w:rPr>
            </w:pPr>
            <w:r w:rsidRPr="00422FD3">
              <w:rPr>
                <w:rFonts w:ascii="Arial" w:eastAsia="Arial" w:hAnsi="Arial" w:cs="Arial"/>
                <w:color w:val="000000"/>
                <w:sz w:val="22"/>
                <w:szCs w:val="22"/>
                <w:lang w:val="ru-RU"/>
              </w:rPr>
              <w:t xml:space="preserve">Целью задания является проведение качественного исследования методом глубинных интервью и обсуждений в фокус группах с целью разработки рекомендаций для программ по реагированию и профилактики насилия в отношении женщин и девочек. </w:t>
            </w:r>
          </w:p>
          <w:p w14:paraId="5F1215DC" w14:textId="77777777" w:rsidR="00422FD3" w:rsidRPr="00422FD3" w:rsidRDefault="00422FD3" w:rsidP="00891227">
            <w:pPr>
              <w:jc w:val="both"/>
              <w:rPr>
                <w:rFonts w:ascii="Arial" w:eastAsia="Arial" w:hAnsi="Arial" w:cs="Arial"/>
                <w:sz w:val="22"/>
                <w:szCs w:val="22"/>
                <w:lang w:val="ru-RU"/>
              </w:rPr>
            </w:pPr>
          </w:p>
          <w:p w14:paraId="53DD79EA" w14:textId="77777777" w:rsidR="00422FD3" w:rsidRPr="00422FD3" w:rsidRDefault="00422FD3" w:rsidP="00891227">
            <w:pPr>
              <w:jc w:val="both"/>
              <w:rPr>
                <w:rFonts w:ascii="Arial" w:eastAsia="Arial" w:hAnsi="Arial" w:cs="Arial"/>
                <w:sz w:val="22"/>
                <w:szCs w:val="22"/>
                <w:lang w:val="ru-RU"/>
              </w:rPr>
            </w:pPr>
            <w:r w:rsidRPr="00422FD3">
              <w:rPr>
                <w:rFonts w:ascii="Arial" w:eastAsia="Arial" w:hAnsi="Arial" w:cs="Arial"/>
                <w:sz w:val="22"/>
                <w:szCs w:val="22"/>
                <w:lang w:val="ru-RU"/>
              </w:rPr>
              <w:t xml:space="preserve">Настоящее техническое задание предполагает: </w:t>
            </w:r>
          </w:p>
          <w:p w14:paraId="729AF832" w14:textId="77777777" w:rsidR="00422FD3" w:rsidRPr="00422FD3" w:rsidRDefault="00422FD3" w:rsidP="00891227">
            <w:pPr>
              <w:jc w:val="both"/>
              <w:rPr>
                <w:rFonts w:ascii="Arial" w:eastAsia="Arial" w:hAnsi="Arial" w:cs="Arial"/>
                <w:sz w:val="22"/>
                <w:szCs w:val="22"/>
                <w:lang w:val="ru-RU"/>
              </w:rPr>
            </w:pPr>
            <w:r w:rsidRPr="00422FD3">
              <w:rPr>
                <w:rFonts w:ascii="Arial" w:eastAsia="Arial" w:hAnsi="Arial" w:cs="Arial"/>
                <w:b/>
                <w:sz w:val="22"/>
                <w:szCs w:val="22"/>
                <w:lang w:val="ru-RU"/>
              </w:rPr>
              <w:t xml:space="preserve">Проведение качественного исследования </w:t>
            </w:r>
            <w:r w:rsidRPr="00422FD3">
              <w:rPr>
                <w:rFonts w:ascii="Arial" w:eastAsia="Arial" w:hAnsi="Arial" w:cs="Arial"/>
                <w:sz w:val="22"/>
                <w:szCs w:val="22"/>
                <w:lang w:val="ru-RU"/>
              </w:rPr>
              <w:t>в соответствии с разработанной методологией с использованием различных качественных социологических методов сбора данных.</w:t>
            </w:r>
          </w:p>
          <w:p w14:paraId="3E308F79" w14:textId="77777777" w:rsidR="00422FD3" w:rsidRPr="00422FD3" w:rsidRDefault="00422FD3" w:rsidP="00891227">
            <w:pPr>
              <w:jc w:val="both"/>
              <w:rPr>
                <w:rFonts w:ascii="Arial" w:eastAsia="Arial" w:hAnsi="Arial" w:cs="Arial"/>
                <w:sz w:val="22"/>
                <w:szCs w:val="22"/>
                <w:lang w:val="ru-RU"/>
              </w:rPr>
            </w:pPr>
          </w:p>
          <w:p w14:paraId="67FCF1CB" w14:textId="77777777" w:rsidR="00422FD3" w:rsidRPr="00422FD3" w:rsidRDefault="00422FD3" w:rsidP="00891227">
            <w:pPr>
              <w:jc w:val="both"/>
              <w:rPr>
                <w:rFonts w:ascii="Arial" w:eastAsia="Arial" w:hAnsi="Arial" w:cs="Arial"/>
                <w:sz w:val="22"/>
                <w:szCs w:val="22"/>
                <w:u w:val="single"/>
                <w:lang w:val="ru-RU"/>
              </w:rPr>
            </w:pPr>
            <w:r w:rsidRPr="00422FD3">
              <w:rPr>
                <w:rFonts w:ascii="Arial" w:eastAsia="Arial" w:hAnsi="Arial" w:cs="Arial"/>
                <w:sz w:val="22"/>
                <w:szCs w:val="22"/>
                <w:u w:val="single"/>
                <w:lang w:val="ru-RU"/>
              </w:rPr>
              <w:t xml:space="preserve">Задачи </w:t>
            </w:r>
            <w:r w:rsidRPr="00422FD3">
              <w:rPr>
                <w:rFonts w:ascii="Arial" w:hAnsi="Arial" w:cs="Arial"/>
                <w:sz w:val="22"/>
                <w:szCs w:val="22"/>
                <w:u w:val="single"/>
                <w:lang w:val="ru-RU"/>
              </w:rPr>
              <w:t>социологической компании</w:t>
            </w:r>
          </w:p>
          <w:p w14:paraId="6DD4D49B" w14:textId="77777777" w:rsidR="00422FD3" w:rsidRPr="00422FD3" w:rsidRDefault="00422FD3" w:rsidP="00891227">
            <w:pPr>
              <w:jc w:val="both"/>
              <w:rPr>
                <w:rFonts w:ascii="Arial" w:eastAsia="Arial" w:hAnsi="Arial" w:cs="Arial"/>
                <w:sz w:val="22"/>
                <w:szCs w:val="22"/>
                <w:u w:val="single"/>
                <w:lang w:val="ru-RU"/>
              </w:rPr>
            </w:pPr>
          </w:p>
          <w:p w14:paraId="18ED32AD" w14:textId="77777777" w:rsidR="00422FD3" w:rsidRPr="00422FD3" w:rsidRDefault="00422FD3" w:rsidP="00891227">
            <w:pPr>
              <w:jc w:val="both"/>
              <w:rPr>
                <w:rFonts w:ascii="Arial" w:eastAsia="Arial" w:hAnsi="Arial" w:cs="Arial"/>
                <w:sz w:val="22"/>
                <w:szCs w:val="22"/>
                <w:lang w:val="ru-RU"/>
              </w:rPr>
            </w:pPr>
            <w:r w:rsidRPr="00422FD3">
              <w:rPr>
                <w:rFonts w:ascii="Arial" w:eastAsia="Arial" w:hAnsi="Arial" w:cs="Arial"/>
                <w:sz w:val="22"/>
                <w:szCs w:val="22"/>
                <w:lang w:val="ru-RU"/>
              </w:rPr>
              <w:t>В тесном взаимодействии с Бюро национальной статистики</w:t>
            </w:r>
            <w:r w:rsidRPr="00F9157C">
              <w:rPr>
                <w:rFonts w:ascii="Arial" w:eastAsia="Arial" w:hAnsi="Arial" w:cs="Arial"/>
                <w:sz w:val="22"/>
                <w:szCs w:val="22"/>
                <w:lang w:val="ru-MD"/>
              </w:rPr>
              <w:t>, ООН-Женщины</w:t>
            </w:r>
            <w:r w:rsidRPr="00422FD3">
              <w:rPr>
                <w:rFonts w:ascii="Arial" w:eastAsia="Arial" w:hAnsi="Arial" w:cs="Arial"/>
                <w:sz w:val="22"/>
                <w:szCs w:val="22"/>
                <w:lang w:val="ru-RU"/>
              </w:rPr>
              <w:t xml:space="preserve"> и ЮНФПА:</w:t>
            </w:r>
          </w:p>
          <w:p w14:paraId="5EBDCDC5" w14:textId="77777777" w:rsidR="00422FD3" w:rsidRPr="00422FD3" w:rsidRDefault="00422FD3" w:rsidP="00891227">
            <w:pPr>
              <w:jc w:val="both"/>
              <w:rPr>
                <w:rFonts w:ascii="Arial" w:eastAsia="Arial" w:hAnsi="Arial" w:cs="Arial"/>
                <w:sz w:val="22"/>
                <w:szCs w:val="22"/>
                <w:lang w:val="ru-RU"/>
              </w:rPr>
            </w:pPr>
          </w:p>
          <w:p w14:paraId="328BDDE0" w14:textId="77777777" w:rsidR="00422FD3" w:rsidRPr="00422FD3" w:rsidRDefault="00422FD3" w:rsidP="00422FD3">
            <w:pPr>
              <w:numPr>
                <w:ilvl w:val="0"/>
                <w:numId w:val="39"/>
              </w:numPr>
              <w:pBdr>
                <w:top w:val="nil"/>
                <w:left w:val="nil"/>
                <w:bottom w:val="nil"/>
                <w:right w:val="nil"/>
                <w:between w:val="nil"/>
              </w:pBdr>
              <w:jc w:val="both"/>
              <w:rPr>
                <w:color w:val="000000"/>
                <w:sz w:val="22"/>
                <w:szCs w:val="22"/>
                <w:lang w:val="ru-RU"/>
              </w:rPr>
            </w:pPr>
            <w:r w:rsidRPr="00F9157C">
              <w:rPr>
                <w:rFonts w:ascii="Arial" w:eastAsia="Arial" w:hAnsi="Arial" w:cs="Arial"/>
                <w:color w:val="000000"/>
                <w:sz w:val="22"/>
                <w:szCs w:val="22"/>
                <w:lang w:val="ru-MD"/>
              </w:rPr>
              <w:t xml:space="preserve">Пересмотреть и доработать при необходимости </w:t>
            </w:r>
            <w:r w:rsidRPr="00422FD3">
              <w:rPr>
                <w:rFonts w:ascii="Arial" w:eastAsia="Arial" w:hAnsi="Arial" w:cs="Arial"/>
                <w:color w:val="000000"/>
                <w:sz w:val="22"/>
                <w:szCs w:val="22"/>
                <w:lang w:val="ru-RU"/>
              </w:rPr>
              <w:t>методологию качественного исследования</w:t>
            </w:r>
            <w:r w:rsidRPr="00F9157C">
              <w:rPr>
                <w:rFonts w:ascii="Arial" w:eastAsia="Arial" w:hAnsi="Arial" w:cs="Arial"/>
                <w:color w:val="000000"/>
                <w:sz w:val="22"/>
                <w:szCs w:val="22"/>
                <w:lang w:val="ru-MD"/>
              </w:rPr>
              <w:t xml:space="preserve"> которая была разработана и использована БНС при пилотном исследовании в 2022 г.</w:t>
            </w:r>
            <w:r w:rsidRPr="00422FD3">
              <w:rPr>
                <w:rFonts w:ascii="Arial" w:eastAsia="Arial" w:hAnsi="Arial" w:cs="Arial"/>
                <w:color w:val="000000"/>
                <w:sz w:val="22"/>
                <w:szCs w:val="22"/>
                <w:lang w:val="ru-RU"/>
              </w:rPr>
              <w:t xml:space="preserve">; </w:t>
            </w:r>
          </w:p>
          <w:p w14:paraId="3ACBB603" w14:textId="77777777" w:rsidR="00422FD3" w:rsidRPr="00422FD3" w:rsidRDefault="00422FD3" w:rsidP="00422FD3">
            <w:pPr>
              <w:numPr>
                <w:ilvl w:val="0"/>
                <w:numId w:val="39"/>
              </w:numPr>
              <w:pBdr>
                <w:top w:val="nil"/>
                <w:left w:val="nil"/>
                <w:bottom w:val="nil"/>
                <w:right w:val="nil"/>
                <w:between w:val="nil"/>
              </w:pBdr>
              <w:jc w:val="both"/>
              <w:rPr>
                <w:rFonts w:ascii="Arial" w:eastAsia="Arial" w:hAnsi="Arial" w:cs="Arial"/>
                <w:color w:val="000000"/>
                <w:sz w:val="22"/>
                <w:szCs w:val="22"/>
                <w:lang w:val="ru-RU"/>
              </w:rPr>
            </w:pPr>
            <w:r w:rsidRPr="00422FD3">
              <w:rPr>
                <w:rFonts w:ascii="Arial" w:eastAsia="Arial" w:hAnsi="Arial" w:cs="Arial"/>
                <w:color w:val="000000"/>
                <w:sz w:val="22"/>
                <w:szCs w:val="22"/>
                <w:lang w:val="ru-RU"/>
              </w:rPr>
              <w:t xml:space="preserve">Определить </w:t>
            </w:r>
            <w:r w:rsidRPr="00F9157C">
              <w:rPr>
                <w:rFonts w:ascii="Arial" w:eastAsia="Arial" w:hAnsi="Arial" w:cs="Arial"/>
                <w:color w:val="000000"/>
                <w:sz w:val="22"/>
                <w:szCs w:val="22"/>
                <w:lang w:val="ru-MD"/>
              </w:rPr>
              <w:t xml:space="preserve">размер выборки, </w:t>
            </w:r>
            <w:r w:rsidRPr="00422FD3">
              <w:rPr>
                <w:rFonts w:ascii="Arial" w:eastAsia="Arial" w:hAnsi="Arial" w:cs="Arial"/>
                <w:color w:val="000000"/>
                <w:sz w:val="22"/>
                <w:szCs w:val="22"/>
                <w:lang w:val="ru-RU"/>
              </w:rPr>
              <w:t xml:space="preserve">географию исследования и целевые группы респондентов </w:t>
            </w:r>
            <w:r w:rsidRPr="00F9157C">
              <w:rPr>
                <w:rFonts w:ascii="Arial" w:eastAsia="Arial" w:hAnsi="Arial" w:cs="Arial"/>
                <w:color w:val="000000"/>
                <w:sz w:val="22"/>
                <w:szCs w:val="22"/>
                <w:lang w:val="ru-MD"/>
              </w:rPr>
              <w:t xml:space="preserve">для каждого метода сбора данных </w:t>
            </w:r>
            <w:r w:rsidRPr="00422FD3">
              <w:rPr>
                <w:rFonts w:ascii="Arial" w:eastAsia="Arial" w:hAnsi="Arial" w:cs="Arial"/>
                <w:color w:val="000000"/>
                <w:sz w:val="22"/>
                <w:szCs w:val="22"/>
                <w:lang w:val="ru-RU"/>
              </w:rPr>
              <w:t xml:space="preserve">с охватом </w:t>
            </w:r>
            <w:r w:rsidRPr="00F9157C">
              <w:rPr>
                <w:rFonts w:ascii="Arial" w:eastAsia="Arial" w:hAnsi="Arial" w:cs="Arial"/>
                <w:color w:val="000000"/>
                <w:sz w:val="22"/>
                <w:szCs w:val="22"/>
                <w:lang w:val="ru-MD"/>
              </w:rPr>
              <w:t xml:space="preserve">минимум </w:t>
            </w:r>
            <w:r w:rsidRPr="00422FD3">
              <w:rPr>
                <w:rFonts w:ascii="Arial" w:eastAsia="Arial" w:hAnsi="Arial" w:cs="Arial"/>
                <w:color w:val="000000"/>
                <w:sz w:val="22"/>
                <w:szCs w:val="22"/>
                <w:lang w:val="ru-RU"/>
              </w:rPr>
              <w:t xml:space="preserve">4-5 регионов; </w:t>
            </w:r>
          </w:p>
          <w:p w14:paraId="3412708D" w14:textId="77777777" w:rsidR="00422FD3" w:rsidRPr="00422FD3" w:rsidRDefault="00422FD3" w:rsidP="00422FD3">
            <w:pPr>
              <w:numPr>
                <w:ilvl w:val="0"/>
                <w:numId w:val="39"/>
              </w:numPr>
              <w:pBdr>
                <w:top w:val="nil"/>
                <w:left w:val="nil"/>
                <w:bottom w:val="nil"/>
                <w:right w:val="nil"/>
                <w:between w:val="nil"/>
              </w:pBdr>
              <w:jc w:val="both"/>
              <w:rPr>
                <w:rFonts w:ascii="Arial" w:eastAsia="Arial" w:hAnsi="Arial" w:cs="Arial"/>
                <w:color w:val="000000"/>
                <w:sz w:val="22"/>
                <w:szCs w:val="22"/>
                <w:lang w:val="ru-RU"/>
              </w:rPr>
            </w:pPr>
            <w:r w:rsidRPr="00F9157C">
              <w:rPr>
                <w:rFonts w:ascii="Arial" w:eastAsia="Arial" w:hAnsi="Arial" w:cs="Arial"/>
                <w:color w:val="000000"/>
                <w:sz w:val="22"/>
                <w:szCs w:val="22"/>
                <w:lang w:val="ru-MD"/>
              </w:rPr>
              <w:t xml:space="preserve">Пересмотреть и доработать </w:t>
            </w:r>
            <w:r w:rsidRPr="00422FD3">
              <w:rPr>
                <w:rFonts w:ascii="Arial" w:eastAsia="Arial" w:hAnsi="Arial" w:cs="Arial"/>
                <w:color w:val="000000"/>
                <w:sz w:val="22"/>
                <w:szCs w:val="22"/>
                <w:lang w:val="ru-RU"/>
              </w:rPr>
              <w:t>инструментарий (протоколы/гайды) для проведения качественного исследования</w:t>
            </w:r>
            <w:r w:rsidRPr="00F9157C">
              <w:rPr>
                <w:rFonts w:ascii="Arial" w:eastAsia="Arial" w:hAnsi="Arial" w:cs="Arial"/>
                <w:color w:val="000000"/>
                <w:sz w:val="22"/>
                <w:szCs w:val="22"/>
                <w:lang w:val="ru-MD"/>
              </w:rPr>
              <w:t xml:space="preserve"> с учетом результатов количественного исследования проведённого БНС в 2022 г.</w:t>
            </w:r>
            <w:r w:rsidRPr="00422FD3">
              <w:rPr>
                <w:rFonts w:ascii="Arial" w:eastAsia="Arial" w:hAnsi="Arial" w:cs="Arial"/>
                <w:color w:val="000000"/>
                <w:sz w:val="22"/>
                <w:szCs w:val="22"/>
                <w:lang w:val="ru-RU"/>
              </w:rPr>
              <w:t>;</w:t>
            </w:r>
          </w:p>
          <w:p w14:paraId="4274946F" w14:textId="77777777" w:rsidR="00422FD3" w:rsidRPr="00422FD3" w:rsidRDefault="00422FD3" w:rsidP="00422FD3">
            <w:pPr>
              <w:numPr>
                <w:ilvl w:val="0"/>
                <w:numId w:val="39"/>
              </w:numPr>
              <w:pBdr>
                <w:top w:val="nil"/>
                <w:left w:val="nil"/>
                <w:bottom w:val="nil"/>
                <w:right w:val="nil"/>
                <w:between w:val="nil"/>
              </w:pBdr>
              <w:jc w:val="both"/>
              <w:rPr>
                <w:rFonts w:ascii="Arial" w:eastAsia="Arial" w:hAnsi="Arial" w:cs="Arial"/>
                <w:color w:val="000000"/>
                <w:sz w:val="22"/>
                <w:szCs w:val="22"/>
                <w:lang w:val="ru-RU"/>
              </w:rPr>
            </w:pPr>
            <w:r w:rsidRPr="00422FD3">
              <w:rPr>
                <w:rFonts w:ascii="Arial" w:eastAsia="Arial" w:hAnsi="Arial" w:cs="Arial"/>
                <w:color w:val="000000"/>
                <w:sz w:val="22"/>
                <w:szCs w:val="22"/>
                <w:lang w:val="ru-RU"/>
              </w:rPr>
              <w:t xml:space="preserve">Провести исследование: проведение экспертных/глубинных интервью </w:t>
            </w:r>
            <w:r w:rsidRPr="00F9157C">
              <w:rPr>
                <w:rFonts w:ascii="Arial" w:eastAsia="Arial" w:hAnsi="Arial" w:cs="Arial"/>
                <w:color w:val="000000"/>
                <w:sz w:val="22"/>
                <w:szCs w:val="22"/>
                <w:lang w:val="ru-MD"/>
              </w:rPr>
              <w:t xml:space="preserve">(минимум 10) </w:t>
            </w:r>
            <w:r w:rsidRPr="00422FD3">
              <w:rPr>
                <w:rFonts w:ascii="Arial" w:eastAsia="Arial" w:hAnsi="Arial" w:cs="Arial"/>
                <w:color w:val="000000"/>
                <w:sz w:val="22"/>
                <w:szCs w:val="22"/>
                <w:lang w:val="ru-RU"/>
              </w:rPr>
              <w:t>и фокус групп в онлайн/офлайн формате</w:t>
            </w:r>
            <w:r w:rsidRPr="00F9157C">
              <w:rPr>
                <w:rFonts w:ascii="Arial" w:eastAsia="Arial" w:hAnsi="Arial" w:cs="Arial"/>
                <w:color w:val="000000"/>
                <w:sz w:val="22"/>
                <w:szCs w:val="22"/>
                <w:lang w:val="ru-MD"/>
              </w:rPr>
              <w:t xml:space="preserve"> (минимум 5)</w:t>
            </w:r>
            <w:r w:rsidRPr="00422FD3">
              <w:rPr>
                <w:rFonts w:ascii="Arial" w:eastAsia="Arial" w:hAnsi="Arial" w:cs="Arial"/>
                <w:color w:val="000000"/>
                <w:sz w:val="22"/>
                <w:szCs w:val="22"/>
                <w:lang w:val="ru-RU"/>
              </w:rPr>
              <w:t>;</w:t>
            </w:r>
          </w:p>
          <w:p w14:paraId="0D6F3D8B" w14:textId="77777777" w:rsidR="00422FD3" w:rsidRPr="00422FD3" w:rsidRDefault="00422FD3" w:rsidP="00422FD3">
            <w:pPr>
              <w:numPr>
                <w:ilvl w:val="0"/>
                <w:numId w:val="39"/>
              </w:numPr>
              <w:pBdr>
                <w:top w:val="nil"/>
                <w:left w:val="nil"/>
                <w:bottom w:val="nil"/>
                <w:right w:val="nil"/>
                <w:between w:val="nil"/>
              </w:pBdr>
              <w:shd w:val="clear" w:color="auto" w:fill="FFFFFF"/>
              <w:jc w:val="both"/>
              <w:rPr>
                <w:color w:val="000000"/>
                <w:sz w:val="22"/>
                <w:szCs w:val="22"/>
                <w:lang w:val="ru-RU"/>
              </w:rPr>
            </w:pPr>
            <w:r w:rsidRPr="00422FD3">
              <w:rPr>
                <w:rFonts w:ascii="Arial" w:eastAsia="Arial" w:hAnsi="Arial" w:cs="Arial"/>
                <w:color w:val="000000"/>
                <w:sz w:val="22"/>
                <w:szCs w:val="22"/>
                <w:lang w:val="ru-RU"/>
              </w:rPr>
              <w:t xml:space="preserve">Провести </w:t>
            </w:r>
            <w:r w:rsidRPr="00F9157C">
              <w:rPr>
                <w:rFonts w:ascii="Arial" w:eastAsia="Arial" w:hAnsi="Arial" w:cs="Arial"/>
                <w:color w:val="000000"/>
                <w:sz w:val="22"/>
                <w:szCs w:val="22"/>
                <w:lang w:val="ru-MD"/>
              </w:rPr>
              <w:t xml:space="preserve">транскрибирование, </w:t>
            </w:r>
            <w:r w:rsidRPr="00422FD3">
              <w:rPr>
                <w:rFonts w:ascii="Arial" w:eastAsia="Arial" w:hAnsi="Arial" w:cs="Arial"/>
                <w:color w:val="000000"/>
                <w:sz w:val="22"/>
                <w:szCs w:val="22"/>
                <w:lang w:val="ru-RU"/>
              </w:rPr>
              <w:t>обработку и анализ полученных данных;</w:t>
            </w:r>
          </w:p>
          <w:p w14:paraId="7F98C174" w14:textId="77777777" w:rsidR="00422FD3" w:rsidRPr="00422FD3" w:rsidRDefault="00422FD3" w:rsidP="00422FD3">
            <w:pPr>
              <w:numPr>
                <w:ilvl w:val="0"/>
                <w:numId w:val="39"/>
              </w:numPr>
              <w:pBdr>
                <w:top w:val="nil"/>
                <w:left w:val="nil"/>
                <w:bottom w:val="nil"/>
                <w:right w:val="nil"/>
                <w:between w:val="nil"/>
              </w:pBdr>
              <w:shd w:val="clear" w:color="auto" w:fill="FFFFFF"/>
              <w:jc w:val="both"/>
              <w:rPr>
                <w:rFonts w:ascii="Arial" w:eastAsia="Arial" w:hAnsi="Arial" w:cs="Arial"/>
                <w:color w:val="000000"/>
                <w:sz w:val="22"/>
                <w:szCs w:val="22"/>
                <w:lang w:val="ru-RU"/>
              </w:rPr>
            </w:pPr>
            <w:r w:rsidRPr="00422FD3">
              <w:rPr>
                <w:rFonts w:ascii="Arial" w:eastAsia="Arial" w:hAnsi="Arial" w:cs="Arial"/>
                <w:color w:val="000000"/>
                <w:sz w:val="22"/>
                <w:szCs w:val="22"/>
                <w:lang w:val="ru-RU"/>
              </w:rPr>
              <w:t xml:space="preserve">По результатам исследования разработать аналитический отчет с выводами и </w:t>
            </w:r>
            <w:r w:rsidRPr="00422FD3">
              <w:rPr>
                <w:rFonts w:ascii="Arial" w:eastAsia="Arial" w:hAnsi="Arial" w:cs="Arial"/>
                <w:sz w:val="22"/>
                <w:szCs w:val="22"/>
                <w:lang w:val="ru-RU"/>
              </w:rPr>
              <w:t>экспертными рекомендациями на основе полученных данных на русском языке</w:t>
            </w:r>
            <w:r w:rsidRPr="00422FD3">
              <w:rPr>
                <w:rFonts w:ascii="Arial" w:eastAsia="Arial" w:hAnsi="Arial" w:cs="Arial"/>
                <w:color w:val="000000"/>
                <w:sz w:val="22"/>
                <w:szCs w:val="22"/>
                <w:lang w:val="ru-RU"/>
              </w:rPr>
              <w:t xml:space="preserve">; </w:t>
            </w:r>
          </w:p>
          <w:p w14:paraId="224275AE" w14:textId="77777777" w:rsidR="00422FD3" w:rsidRPr="00422FD3" w:rsidRDefault="00422FD3" w:rsidP="00422FD3">
            <w:pPr>
              <w:numPr>
                <w:ilvl w:val="0"/>
                <w:numId w:val="39"/>
              </w:numPr>
              <w:pBdr>
                <w:top w:val="nil"/>
                <w:left w:val="nil"/>
                <w:bottom w:val="nil"/>
                <w:right w:val="nil"/>
                <w:between w:val="nil"/>
              </w:pBdr>
              <w:shd w:val="clear" w:color="auto" w:fill="FFFFFF"/>
              <w:jc w:val="both"/>
              <w:rPr>
                <w:rFonts w:ascii="Arial" w:eastAsia="Arial" w:hAnsi="Arial" w:cs="Arial"/>
                <w:color w:val="000000"/>
                <w:sz w:val="22"/>
                <w:szCs w:val="22"/>
                <w:lang w:val="ru-RU"/>
              </w:rPr>
            </w:pPr>
            <w:r w:rsidRPr="00F9157C">
              <w:rPr>
                <w:rFonts w:ascii="Arial" w:eastAsia="Arial" w:hAnsi="Arial" w:cs="Arial"/>
                <w:color w:val="000000"/>
                <w:sz w:val="22"/>
                <w:szCs w:val="22"/>
                <w:lang w:val="ru-MD"/>
              </w:rPr>
              <w:t>Подготовить и представить детальную методологию и использованные инструментарии для проведения исследования, в том числе транскрибирование.</w:t>
            </w:r>
          </w:p>
          <w:p w14:paraId="6AA95579" w14:textId="77777777" w:rsidR="00422FD3" w:rsidRPr="00422FD3" w:rsidRDefault="00422FD3" w:rsidP="00422FD3">
            <w:pPr>
              <w:numPr>
                <w:ilvl w:val="0"/>
                <w:numId w:val="39"/>
              </w:numPr>
              <w:pBdr>
                <w:top w:val="nil"/>
                <w:left w:val="nil"/>
                <w:bottom w:val="nil"/>
                <w:right w:val="nil"/>
                <w:between w:val="nil"/>
              </w:pBdr>
              <w:shd w:val="clear" w:color="auto" w:fill="FFFFFF"/>
              <w:jc w:val="both"/>
              <w:rPr>
                <w:rFonts w:ascii="Arial" w:eastAsia="Arial" w:hAnsi="Arial" w:cs="Arial"/>
                <w:sz w:val="22"/>
                <w:szCs w:val="22"/>
                <w:lang w:val="ru-RU"/>
              </w:rPr>
            </w:pPr>
            <w:r w:rsidRPr="00422FD3">
              <w:rPr>
                <w:rFonts w:ascii="Arial" w:eastAsia="Arial" w:hAnsi="Arial" w:cs="Arial"/>
                <w:sz w:val="22"/>
                <w:szCs w:val="22"/>
                <w:lang w:val="ru-RU"/>
              </w:rPr>
              <w:t>Подготовить презентацию по итогам результатов исследования на русском языке.</w:t>
            </w:r>
          </w:p>
          <w:p w14:paraId="7D40E4CF" w14:textId="77777777" w:rsidR="00422FD3" w:rsidRPr="00422FD3" w:rsidRDefault="00422FD3" w:rsidP="00422FD3">
            <w:pPr>
              <w:numPr>
                <w:ilvl w:val="0"/>
                <w:numId w:val="39"/>
              </w:numPr>
              <w:pBdr>
                <w:top w:val="nil"/>
                <w:left w:val="nil"/>
                <w:bottom w:val="nil"/>
                <w:right w:val="nil"/>
                <w:between w:val="nil"/>
              </w:pBdr>
              <w:shd w:val="clear" w:color="auto" w:fill="FFFFFF"/>
              <w:jc w:val="both"/>
              <w:rPr>
                <w:rFonts w:ascii="Arial" w:eastAsia="Arial" w:hAnsi="Arial" w:cs="Arial"/>
                <w:sz w:val="22"/>
                <w:szCs w:val="22"/>
                <w:lang w:val="ru-RU"/>
              </w:rPr>
            </w:pPr>
            <w:r w:rsidRPr="00F9157C">
              <w:rPr>
                <w:rFonts w:ascii="Arial" w:eastAsia="Arial" w:hAnsi="Arial" w:cs="Arial"/>
                <w:sz w:val="22"/>
                <w:szCs w:val="22"/>
                <w:lang w:val="ru-MD"/>
              </w:rPr>
              <w:t>Подготовить необходимую информацию для финального странового отчета.</w:t>
            </w:r>
          </w:p>
          <w:p w14:paraId="3D96E1F2" w14:textId="77777777" w:rsidR="00422FD3" w:rsidRPr="00422FD3" w:rsidRDefault="00422FD3" w:rsidP="00891227">
            <w:pPr>
              <w:shd w:val="clear" w:color="auto" w:fill="FFFFFF"/>
              <w:rPr>
                <w:rFonts w:ascii="Arial" w:eastAsia="Arial" w:hAnsi="Arial" w:cs="Arial"/>
                <w:sz w:val="22"/>
                <w:szCs w:val="22"/>
                <w:u w:val="single"/>
                <w:lang w:val="ru-RU"/>
              </w:rPr>
            </w:pPr>
          </w:p>
          <w:p w14:paraId="6066C76C" w14:textId="77777777" w:rsidR="00422FD3" w:rsidRPr="00422FD3" w:rsidRDefault="00422FD3" w:rsidP="00891227">
            <w:pPr>
              <w:shd w:val="clear" w:color="auto" w:fill="FFFFFF"/>
              <w:rPr>
                <w:rFonts w:ascii="Arial" w:eastAsia="Arial" w:hAnsi="Arial" w:cs="Arial"/>
                <w:sz w:val="22"/>
                <w:szCs w:val="22"/>
                <w:lang w:val="ru-RU"/>
              </w:rPr>
            </w:pPr>
            <w:r w:rsidRPr="00422FD3">
              <w:rPr>
                <w:rFonts w:ascii="Arial" w:eastAsia="Arial" w:hAnsi="Arial" w:cs="Arial"/>
                <w:sz w:val="22"/>
                <w:szCs w:val="22"/>
                <w:u w:val="single"/>
                <w:lang w:val="ru-RU"/>
              </w:rPr>
              <w:t>Целевые группы исследования</w:t>
            </w:r>
            <w:r w:rsidRPr="00422FD3">
              <w:rPr>
                <w:rFonts w:ascii="Arial" w:eastAsia="Arial" w:hAnsi="Arial" w:cs="Arial"/>
                <w:sz w:val="22"/>
                <w:szCs w:val="22"/>
                <w:lang w:val="ru-RU"/>
              </w:rPr>
              <w:t>:</w:t>
            </w:r>
          </w:p>
          <w:p w14:paraId="61FD5126" w14:textId="77777777" w:rsidR="00422FD3" w:rsidRPr="00422FD3" w:rsidRDefault="00422FD3" w:rsidP="00891227">
            <w:pPr>
              <w:shd w:val="clear" w:color="auto" w:fill="FFFFFF"/>
              <w:jc w:val="both"/>
              <w:rPr>
                <w:rFonts w:ascii="Arial" w:eastAsia="Arial" w:hAnsi="Arial" w:cs="Arial"/>
                <w:sz w:val="22"/>
                <w:szCs w:val="22"/>
                <w:lang w:val="ru-RU"/>
              </w:rPr>
            </w:pPr>
            <w:r w:rsidRPr="00422FD3">
              <w:rPr>
                <w:rFonts w:ascii="Arial" w:eastAsia="Arial" w:hAnsi="Arial" w:cs="Arial"/>
                <w:sz w:val="22"/>
                <w:szCs w:val="22"/>
                <w:lang w:val="ru-RU"/>
              </w:rPr>
              <w:lastRenderedPageBreak/>
              <w:t>Проведение глубинных интервью и</w:t>
            </w:r>
            <w:r w:rsidRPr="00F9157C">
              <w:rPr>
                <w:rFonts w:ascii="Arial" w:eastAsia="Arial" w:hAnsi="Arial" w:cs="Arial"/>
                <w:sz w:val="22"/>
                <w:szCs w:val="22"/>
                <w:lang w:val="ru-MD"/>
              </w:rPr>
              <w:t xml:space="preserve"> </w:t>
            </w:r>
            <w:r w:rsidRPr="00422FD3">
              <w:rPr>
                <w:rFonts w:ascii="Arial" w:eastAsia="Arial" w:hAnsi="Arial" w:cs="Arial"/>
                <w:sz w:val="22"/>
                <w:szCs w:val="22"/>
                <w:lang w:val="ru-RU"/>
              </w:rPr>
              <w:t xml:space="preserve">фокус-группы с целевыми группами исследования и с участием экспертов гражданского и государственного секторов. </w:t>
            </w:r>
          </w:p>
          <w:p w14:paraId="4E1F139E" w14:textId="77777777" w:rsidR="00422FD3" w:rsidRPr="00422FD3" w:rsidRDefault="00422FD3" w:rsidP="00891227">
            <w:pPr>
              <w:shd w:val="clear" w:color="auto" w:fill="FFFFFF"/>
              <w:rPr>
                <w:rFonts w:ascii="Arial" w:eastAsia="Arial" w:hAnsi="Arial" w:cs="Arial"/>
                <w:sz w:val="22"/>
                <w:szCs w:val="22"/>
                <w:lang w:val="ru-RU"/>
              </w:rPr>
            </w:pPr>
          </w:p>
          <w:p w14:paraId="1940750F" w14:textId="77777777" w:rsidR="00422FD3" w:rsidRPr="00422FD3" w:rsidRDefault="00422FD3" w:rsidP="00891227">
            <w:pPr>
              <w:shd w:val="clear" w:color="auto" w:fill="FFFFFF"/>
              <w:rPr>
                <w:rFonts w:ascii="Arial" w:eastAsia="Arial" w:hAnsi="Arial" w:cs="Arial"/>
                <w:sz w:val="22"/>
                <w:szCs w:val="22"/>
                <w:u w:val="single"/>
                <w:lang w:val="ru-RU"/>
              </w:rPr>
            </w:pPr>
            <w:r w:rsidRPr="00422FD3">
              <w:rPr>
                <w:rFonts w:ascii="Arial" w:eastAsia="Arial" w:hAnsi="Arial" w:cs="Arial"/>
                <w:sz w:val="22"/>
                <w:szCs w:val="22"/>
                <w:u w:val="single"/>
                <w:lang w:val="ru-RU"/>
              </w:rPr>
              <w:t>Выборка:</w:t>
            </w:r>
          </w:p>
          <w:p w14:paraId="58D78010" w14:textId="77777777" w:rsidR="00422FD3" w:rsidRPr="00422FD3" w:rsidRDefault="00422FD3" w:rsidP="00891227">
            <w:pPr>
              <w:shd w:val="clear" w:color="auto" w:fill="FFFFFF"/>
              <w:rPr>
                <w:rFonts w:ascii="Arial" w:eastAsia="Arial" w:hAnsi="Arial" w:cs="Arial"/>
                <w:sz w:val="22"/>
                <w:szCs w:val="22"/>
                <w:lang w:val="ru-RU"/>
              </w:rPr>
            </w:pPr>
            <w:r w:rsidRPr="00422FD3">
              <w:rPr>
                <w:rFonts w:ascii="Arial" w:eastAsia="Arial" w:hAnsi="Arial" w:cs="Arial"/>
                <w:sz w:val="22"/>
                <w:szCs w:val="22"/>
                <w:lang w:val="ru-RU"/>
              </w:rPr>
              <w:t>Качественный метод – не менее 10 глубинных интервью с целевыми группами, не менее 5 фокус групп с участием экспертов гражданского и государственного секторов.</w:t>
            </w:r>
          </w:p>
          <w:p w14:paraId="5E58C7D1" w14:textId="77777777" w:rsidR="00422FD3" w:rsidRPr="00F9157C" w:rsidRDefault="00422FD3" w:rsidP="00891227">
            <w:pPr>
              <w:shd w:val="clear" w:color="auto" w:fill="FFFFFF"/>
              <w:rPr>
                <w:rFonts w:ascii="Arial" w:eastAsia="Arial" w:hAnsi="Arial" w:cs="Arial"/>
                <w:sz w:val="22"/>
                <w:szCs w:val="22"/>
                <w:lang w:val="ru-MD"/>
              </w:rPr>
            </w:pPr>
            <w:r w:rsidRPr="00422FD3">
              <w:rPr>
                <w:rFonts w:ascii="Arial" w:eastAsia="Arial" w:hAnsi="Arial" w:cs="Arial"/>
                <w:sz w:val="22"/>
                <w:szCs w:val="22"/>
                <w:u w:val="single"/>
                <w:lang w:val="ru-RU"/>
              </w:rPr>
              <w:t>География исследования</w:t>
            </w:r>
            <w:r w:rsidRPr="00422FD3">
              <w:rPr>
                <w:rFonts w:ascii="Arial" w:eastAsia="Arial" w:hAnsi="Arial" w:cs="Arial"/>
                <w:sz w:val="22"/>
                <w:szCs w:val="22"/>
                <w:lang w:val="ru-RU"/>
              </w:rPr>
              <w:t>: регионы будут определены по результатам обсуждения с Бюро национальной статистики (БНС)</w:t>
            </w:r>
            <w:r w:rsidRPr="00F9157C">
              <w:rPr>
                <w:rFonts w:ascii="Arial" w:eastAsia="Arial" w:hAnsi="Arial" w:cs="Arial"/>
                <w:sz w:val="22"/>
                <w:szCs w:val="22"/>
                <w:lang w:val="ru-MD"/>
              </w:rPr>
              <w:t>, ООН-Женщины и ЮНФПА</w:t>
            </w:r>
          </w:p>
          <w:p w14:paraId="0EF68D3F" w14:textId="77777777" w:rsidR="00422FD3" w:rsidRPr="00422FD3" w:rsidRDefault="00422FD3" w:rsidP="00891227">
            <w:pPr>
              <w:shd w:val="clear" w:color="auto" w:fill="FFFFFF"/>
              <w:rPr>
                <w:rFonts w:ascii="Arial" w:eastAsia="Arial" w:hAnsi="Arial" w:cs="Arial"/>
                <w:sz w:val="22"/>
                <w:szCs w:val="22"/>
                <w:lang w:val="ru-RU"/>
              </w:rPr>
            </w:pPr>
          </w:p>
          <w:p w14:paraId="23956814" w14:textId="77777777" w:rsidR="00422FD3" w:rsidRPr="00422FD3" w:rsidRDefault="00422FD3" w:rsidP="00891227">
            <w:pPr>
              <w:shd w:val="clear" w:color="auto" w:fill="FFFFFF"/>
              <w:rPr>
                <w:rFonts w:ascii="Arial" w:eastAsia="Arial" w:hAnsi="Arial" w:cs="Arial"/>
                <w:sz w:val="22"/>
                <w:szCs w:val="22"/>
                <w:lang w:val="ru-RU"/>
              </w:rPr>
            </w:pPr>
            <w:r w:rsidRPr="00422FD3">
              <w:rPr>
                <w:rFonts w:ascii="Arial" w:eastAsia="Arial" w:hAnsi="Arial" w:cs="Arial"/>
                <w:sz w:val="22"/>
                <w:szCs w:val="22"/>
                <w:u w:val="single"/>
                <w:lang w:val="ru-RU"/>
              </w:rPr>
              <w:t>Содержание гайдов для проведения глубинных интервью и фокус-групп</w:t>
            </w:r>
            <w:r w:rsidRPr="00422FD3">
              <w:rPr>
                <w:rFonts w:ascii="Arial" w:eastAsia="Arial" w:hAnsi="Arial" w:cs="Arial"/>
                <w:sz w:val="22"/>
                <w:szCs w:val="22"/>
                <w:lang w:val="ru-RU"/>
              </w:rPr>
              <w:t xml:space="preserve">: будут </w:t>
            </w:r>
            <w:r w:rsidRPr="00F9157C">
              <w:rPr>
                <w:rFonts w:ascii="Arial" w:eastAsia="Arial" w:hAnsi="Arial" w:cs="Arial"/>
                <w:sz w:val="22"/>
                <w:szCs w:val="22"/>
                <w:lang w:val="ru-MD"/>
              </w:rPr>
              <w:t xml:space="preserve">основываться на существующие протоколы и гайды и </w:t>
            </w:r>
            <w:r w:rsidRPr="00422FD3">
              <w:rPr>
                <w:rFonts w:ascii="Arial" w:eastAsia="Arial" w:hAnsi="Arial" w:cs="Arial"/>
                <w:sz w:val="22"/>
                <w:szCs w:val="22"/>
                <w:lang w:val="ru-RU"/>
              </w:rPr>
              <w:t>определены по результатам обсуждения с Бюро национальной статистики</w:t>
            </w:r>
            <w:r w:rsidRPr="00F9157C">
              <w:rPr>
                <w:rFonts w:ascii="Arial" w:eastAsia="Arial" w:hAnsi="Arial" w:cs="Arial"/>
                <w:sz w:val="22"/>
                <w:szCs w:val="22"/>
                <w:lang w:val="ru-MD"/>
              </w:rPr>
              <w:t>, ООН-Женщины и ЮНФПА</w:t>
            </w:r>
          </w:p>
          <w:p w14:paraId="35C697F7" w14:textId="77777777" w:rsidR="00422FD3" w:rsidRPr="00422FD3" w:rsidRDefault="00422FD3" w:rsidP="00891227">
            <w:pPr>
              <w:shd w:val="clear" w:color="auto" w:fill="FFFFFF"/>
              <w:rPr>
                <w:rFonts w:ascii="Arial" w:eastAsia="Arial" w:hAnsi="Arial" w:cs="Arial"/>
                <w:sz w:val="22"/>
                <w:szCs w:val="22"/>
                <w:lang w:val="ru-RU"/>
              </w:rPr>
            </w:pPr>
          </w:p>
        </w:tc>
      </w:tr>
      <w:tr w:rsidR="00422FD3" w:rsidRPr="009B7245" w14:paraId="3E560722" w14:textId="77777777" w:rsidTr="00891227">
        <w:tc>
          <w:tcPr>
            <w:tcW w:w="2185" w:type="dxa"/>
            <w:tcBorders>
              <w:top w:val="single" w:sz="6" w:space="0" w:color="000000"/>
              <w:left w:val="single" w:sz="6" w:space="0" w:color="000000"/>
              <w:bottom w:val="single" w:sz="6" w:space="0" w:color="000000"/>
            </w:tcBorders>
            <w:shd w:val="clear" w:color="auto" w:fill="auto"/>
            <w:tcMar>
              <w:left w:w="148" w:type="dxa"/>
              <w:right w:w="148" w:type="dxa"/>
            </w:tcMar>
          </w:tcPr>
          <w:p w14:paraId="60508369" w14:textId="77777777" w:rsidR="00422FD3" w:rsidRPr="00F9157C" w:rsidRDefault="00422FD3" w:rsidP="00891227">
            <w:pPr>
              <w:pStyle w:val="Heading3"/>
              <w:spacing w:before="0" w:after="0"/>
              <w:rPr>
                <w:rFonts w:ascii="Arial" w:eastAsia="Arial" w:hAnsi="Arial" w:cs="Arial"/>
                <w:b w:val="0"/>
                <w:sz w:val="22"/>
                <w:szCs w:val="22"/>
              </w:rPr>
            </w:pPr>
            <w:r w:rsidRPr="00F9157C">
              <w:rPr>
                <w:rFonts w:ascii="Arial" w:eastAsia="Arial" w:hAnsi="Arial" w:cs="Arial"/>
                <w:b w:val="0"/>
                <w:sz w:val="22"/>
                <w:szCs w:val="22"/>
              </w:rPr>
              <w:lastRenderedPageBreak/>
              <w:t>Условия оплаты:</w:t>
            </w:r>
          </w:p>
          <w:p w14:paraId="0BCE4065" w14:textId="77777777" w:rsidR="00422FD3" w:rsidRPr="00F9157C" w:rsidRDefault="00422FD3" w:rsidP="00891227">
            <w:pPr>
              <w:tabs>
                <w:tab w:val="left" w:pos="-720"/>
              </w:tabs>
              <w:rPr>
                <w:rFonts w:ascii="Arial" w:eastAsia="Arial" w:hAnsi="Arial" w:cs="Arial"/>
                <w:sz w:val="26"/>
                <w:szCs w:val="26"/>
              </w:rPr>
            </w:pPr>
          </w:p>
          <w:p w14:paraId="02890FBA" w14:textId="77777777" w:rsidR="00422FD3" w:rsidRPr="00F9157C" w:rsidRDefault="00422FD3" w:rsidP="00891227">
            <w:pPr>
              <w:tabs>
                <w:tab w:val="left" w:pos="-720"/>
              </w:tabs>
              <w:rPr>
                <w:rFonts w:ascii="Arial" w:eastAsia="Arial" w:hAnsi="Arial" w:cs="Arial"/>
                <w:sz w:val="26"/>
                <w:szCs w:val="26"/>
              </w:rPr>
            </w:pPr>
          </w:p>
          <w:p w14:paraId="5F2D0C6A" w14:textId="77777777" w:rsidR="00422FD3" w:rsidRPr="00F9157C" w:rsidRDefault="00422FD3" w:rsidP="00891227">
            <w:pPr>
              <w:tabs>
                <w:tab w:val="left" w:pos="-720"/>
              </w:tabs>
              <w:rPr>
                <w:rFonts w:ascii="Arial" w:eastAsia="Arial" w:hAnsi="Arial" w:cs="Arial"/>
                <w:sz w:val="26"/>
                <w:szCs w:val="26"/>
              </w:rPr>
            </w:pPr>
          </w:p>
        </w:tc>
        <w:tc>
          <w:tcPr>
            <w:tcW w:w="80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E42210A" w14:textId="77777777" w:rsidR="00422FD3" w:rsidRPr="00422FD3" w:rsidRDefault="00422FD3" w:rsidP="00891227">
            <w:pPr>
              <w:shd w:val="clear" w:color="auto" w:fill="FFFFFF"/>
              <w:rPr>
                <w:rFonts w:ascii="Arial" w:eastAsia="Arial" w:hAnsi="Arial" w:cs="Arial"/>
                <w:sz w:val="22"/>
                <w:szCs w:val="22"/>
                <w:lang w:val="ru-RU"/>
              </w:rPr>
            </w:pPr>
            <w:r w:rsidRPr="00422FD3">
              <w:rPr>
                <w:rFonts w:ascii="Arial" w:eastAsia="Arial" w:hAnsi="Arial" w:cs="Arial"/>
                <w:sz w:val="22"/>
                <w:szCs w:val="22"/>
                <w:lang w:val="ru-RU"/>
              </w:rPr>
              <w:t xml:space="preserve">ЮНФПА оплачивает: </w:t>
            </w:r>
          </w:p>
          <w:p w14:paraId="29FA6802" w14:textId="77777777" w:rsidR="00422FD3" w:rsidRPr="00422FD3" w:rsidRDefault="00422FD3" w:rsidP="00891227">
            <w:pPr>
              <w:shd w:val="clear" w:color="auto" w:fill="FFFFFF"/>
              <w:jc w:val="both"/>
              <w:rPr>
                <w:rFonts w:ascii="Arial" w:eastAsia="Arial" w:hAnsi="Arial" w:cs="Arial"/>
                <w:sz w:val="22"/>
                <w:szCs w:val="22"/>
                <w:lang w:val="ru-RU"/>
              </w:rPr>
            </w:pPr>
            <w:r w:rsidRPr="00422FD3">
              <w:rPr>
                <w:rFonts w:ascii="Arial" w:eastAsia="Arial" w:hAnsi="Arial" w:cs="Arial"/>
                <w:sz w:val="22"/>
                <w:szCs w:val="22"/>
                <w:lang w:val="ru-RU"/>
              </w:rPr>
              <w:t xml:space="preserve">Оплата будет произведена тремя платежами: </w:t>
            </w:r>
          </w:p>
          <w:p w14:paraId="0674D35F" w14:textId="77777777" w:rsidR="00422FD3" w:rsidRPr="00422FD3" w:rsidRDefault="00422FD3" w:rsidP="00891227">
            <w:pPr>
              <w:shd w:val="clear" w:color="auto" w:fill="FFFFFF"/>
              <w:jc w:val="both"/>
              <w:rPr>
                <w:rFonts w:ascii="Arial" w:eastAsia="Arial" w:hAnsi="Arial" w:cs="Arial"/>
                <w:sz w:val="22"/>
                <w:szCs w:val="22"/>
                <w:lang w:val="ru-RU"/>
              </w:rPr>
            </w:pPr>
            <w:r w:rsidRPr="00422FD3">
              <w:rPr>
                <w:rFonts w:ascii="Arial" w:eastAsia="Arial" w:hAnsi="Arial" w:cs="Arial"/>
                <w:sz w:val="22"/>
                <w:szCs w:val="22"/>
                <w:lang w:val="ru-RU"/>
              </w:rPr>
              <w:t xml:space="preserve">- первый платеж в размере 40% от общей суммы – после подписания договора исходя из затрат, которые потребуются для предварительной оплаты расходов; </w:t>
            </w:r>
          </w:p>
          <w:p w14:paraId="4ADD914B" w14:textId="77777777" w:rsidR="00422FD3" w:rsidRPr="00422FD3" w:rsidRDefault="00422FD3" w:rsidP="00891227">
            <w:pPr>
              <w:shd w:val="clear" w:color="auto" w:fill="FFFFFF"/>
              <w:jc w:val="both"/>
              <w:rPr>
                <w:rFonts w:ascii="Arial" w:eastAsia="Arial" w:hAnsi="Arial" w:cs="Arial"/>
                <w:sz w:val="22"/>
                <w:szCs w:val="22"/>
                <w:lang w:val="ru-RU"/>
              </w:rPr>
            </w:pPr>
            <w:r w:rsidRPr="00422FD3">
              <w:rPr>
                <w:rFonts w:ascii="Arial" w:eastAsia="Arial" w:hAnsi="Arial" w:cs="Arial"/>
                <w:sz w:val="22"/>
                <w:szCs w:val="22"/>
                <w:lang w:val="ru-RU"/>
              </w:rPr>
              <w:t xml:space="preserve">- второй платеж в размере 30% от общей суммы – после предоставления и согласования методологии, вопросников и тд перед началом полевых работ; </w:t>
            </w:r>
          </w:p>
          <w:p w14:paraId="311BC369" w14:textId="77777777" w:rsidR="00422FD3" w:rsidRPr="00422FD3" w:rsidRDefault="00422FD3" w:rsidP="00891227">
            <w:pPr>
              <w:shd w:val="clear" w:color="auto" w:fill="FFFFFF"/>
              <w:jc w:val="both"/>
              <w:rPr>
                <w:rFonts w:ascii="Arial" w:eastAsia="Arial" w:hAnsi="Arial" w:cs="Arial"/>
                <w:sz w:val="22"/>
                <w:szCs w:val="22"/>
                <w:lang w:val="ru-RU"/>
              </w:rPr>
            </w:pPr>
            <w:r w:rsidRPr="00422FD3">
              <w:rPr>
                <w:rFonts w:ascii="Arial" w:eastAsia="Arial" w:hAnsi="Arial" w:cs="Arial"/>
                <w:sz w:val="22"/>
                <w:szCs w:val="22"/>
                <w:lang w:val="ru-RU"/>
              </w:rPr>
              <w:t xml:space="preserve">- третий платеж в размере 50% от общей суммы – после подписания сторонами акта оказанных услуг при удовлетворительном завершении работы, что будет объектом оценки БНС и ЮНФПА.  </w:t>
            </w:r>
          </w:p>
          <w:p w14:paraId="112472D5" w14:textId="77777777" w:rsidR="00422FD3" w:rsidRPr="00422FD3" w:rsidRDefault="00422FD3" w:rsidP="00891227">
            <w:pPr>
              <w:tabs>
                <w:tab w:val="left" w:pos="-720"/>
              </w:tabs>
              <w:suppressAutoHyphens/>
              <w:rPr>
                <w:rFonts w:ascii="Arial" w:eastAsia="Arial" w:hAnsi="Arial" w:cs="Arial"/>
                <w:sz w:val="26"/>
                <w:szCs w:val="26"/>
                <w:lang w:val="ru-RU"/>
              </w:rPr>
            </w:pPr>
          </w:p>
        </w:tc>
      </w:tr>
      <w:tr w:rsidR="00422FD3" w:rsidRPr="009B7245" w14:paraId="45D1F324" w14:textId="77777777" w:rsidTr="00891227">
        <w:trPr>
          <w:trHeight w:val="1282"/>
        </w:trPr>
        <w:tc>
          <w:tcPr>
            <w:tcW w:w="2185" w:type="dxa"/>
            <w:tcBorders>
              <w:top w:val="single" w:sz="6" w:space="0" w:color="000000"/>
              <w:left w:val="single" w:sz="6" w:space="0" w:color="000000"/>
            </w:tcBorders>
            <w:shd w:val="clear" w:color="auto" w:fill="auto"/>
            <w:tcMar>
              <w:left w:w="148" w:type="dxa"/>
              <w:right w:w="148" w:type="dxa"/>
            </w:tcMar>
          </w:tcPr>
          <w:p w14:paraId="055C6E35" w14:textId="77777777" w:rsidR="00422FD3" w:rsidRPr="00422FD3" w:rsidRDefault="00422FD3" w:rsidP="00891227">
            <w:pPr>
              <w:pStyle w:val="Heading3"/>
              <w:spacing w:before="0" w:after="0"/>
              <w:rPr>
                <w:rFonts w:ascii="Arial" w:eastAsia="Arial" w:hAnsi="Arial" w:cs="Arial"/>
                <w:b w:val="0"/>
                <w:sz w:val="22"/>
                <w:szCs w:val="22"/>
                <w:lang w:val="ru-RU"/>
              </w:rPr>
            </w:pPr>
            <w:r w:rsidRPr="00422FD3">
              <w:rPr>
                <w:rFonts w:ascii="Arial" w:eastAsia="Arial" w:hAnsi="Arial" w:cs="Arial"/>
                <w:b w:val="0"/>
                <w:sz w:val="22"/>
                <w:szCs w:val="22"/>
                <w:lang w:val="ru-RU"/>
              </w:rPr>
              <w:t>Сроки исполнения и график предоставления отчетности:</w:t>
            </w:r>
          </w:p>
        </w:tc>
        <w:tc>
          <w:tcPr>
            <w:tcW w:w="8010" w:type="dxa"/>
            <w:tcBorders>
              <w:top w:val="single" w:sz="6" w:space="0" w:color="000000"/>
              <w:left w:val="single" w:sz="6" w:space="0" w:color="000000"/>
              <w:right w:val="single" w:sz="6" w:space="0" w:color="000000"/>
            </w:tcBorders>
            <w:shd w:val="clear" w:color="auto" w:fill="auto"/>
            <w:tcMar>
              <w:left w:w="148" w:type="dxa"/>
              <w:right w:w="148" w:type="dxa"/>
            </w:tcMar>
          </w:tcPr>
          <w:p w14:paraId="45FCAC56" w14:textId="77777777" w:rsidR="00422FD3" w:rsidRPr="00422FD3" w:rsidRDefault="00422FD3" w:rsidP="00891227">
            <w:pPr>
              <w:rPr>
                <w:rFonts w:ascii="Arial" w:eastAsia="Arial" w:hAnsi="Arial" w:cs="Arial"/>
                <w:sz w:val="22"/>
                <w:szCs w:val="22"/>
                <w:lang w:val="ru-RU"/>
              </w:rPr>
            </w:pPr>
            <w:r w:rsidRPr="00422FD3">
              <w:rPr>
                <w:rFonts w:ascii="Arial" w:eastAsia="Arial" w:hAnsi="Arial" w:cs="Arial"/>
                <w:sz w:val="22"/>
                <w:szCs w:val="22"/>
                <w:lang w:val="ru-RU"/>
              </w:rPr>
              <w:t xml:space="preserve">Продолжительность контракта: 3 месяца. </w:t>
            </w:r>
          </w:p>
          <w:p w14:paraId="096C4B38" w14:textId="77777777" w:rsidR="00422FD3" w:rsidRPr="00422FD3" w:rsidRDefault="00422FD3" w:rsidP="0089122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jc w:val="both"/>
              <w:rPr>
                <w:rFonts w:ascii="Arial" w:eastAsia="Arial" w:hAnsi="Arial" w:cs="Arial"/>
                <w:sz w:val="22"/>
                <w:szCs w:val="22"/>
                <w:lang w:val="ru-RU"/>
              </w:rPr>
            </w:pPr>
            <w:r w:rsidRPr="00422FD3">
              <w:rPr>
                <w:rFonts w:ascii="Arial" w:eastAsia="Arial" w:hAnsi="Arial" w:cs="Arial"/>
                <w:b/>
                <w:sz w:val="22"/>
                <w:szCs w:val="22"/>
                <w:u w:val="single"/>
                <w:lang w:val="ru-RU"/>
              </w:rPr>
              <w:t>1 этап</w:t>
            </w:r>
            <w:r w:rsidRPr="00422FD3">
              <w:rPr>
                <w:rFonts w:ascii="Arial" w:eastAsia="Arial" w:hAnsi="Arial" w:cs="Arial"/>
                <w:sz w:val="22"/>
                <w:szCs w:val="22"/>
                <w:lang w:val="ru-RU"/>
              </w:rPr>
              <w:t xml:space="preserve">: подготовка и согласование методологии и вопросника до 1 </w:t>
            </w:r>
            <w:r w:rsidRPr="00F9157C">
              <w:rPr>
                <w:rFonts w:ascii="Arial" w:eastAsia="Arial" w:hAnsi="Arial" w:cs="Arial"/>
                <w:sz w:val="22"/>
                <w:szCs w:val="22"/>
                <w:lang w:val="ru-MD"/>
              </w:rPr>
              <w:t>сентября</w:t>
            </w:r>
            <w:r w:rsidRPr="00422FD3">
              <w:rPr>
                <w:rFonts w:ascii="Arial" w:eastAsia="Arial" w:hAnsi="Arial" w:cs="Arial"/>
                <w:sz w:val="22"/>
                <w:szCs w:val="22"/>
                <w:lang w:val="ru-RU"/>
              </w:rPr>
              <w:t xml:space="preserve"> 2023 г.</w:t>
            </w:r>
          </w:p>
          <w:p w14:paraId="1A8E4D02" w14:textId="77777777" w:rsidR="00422FD3" w:rsidRPr="00422FD3" w:rsidRDefault="00422FD3" w:rsidP="0089122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jc w:val="both"/>
              <w:rPr>
                <w:rFonts w:ascii="Arial" w:eastAsia="Arial" w:hAnsi="Arial" w:cs="Arial"/>
                <w:sz w:val="22"/>
                <w:szCs w:val="22"/>
                <w:lang w:val="ru-RU"/>
              </w:rPr>
            </w:pPr>
            <w:r w:rsidRPr="00422FD3">
              <w:rPr>
                <w:rFonts w:ascii="Arial" w:eastAsia="Arial" w:hAnsi="Arial" w:cs="Arial"/>
                <w:b/>
                <w:sz w:val="22"/>
                <w:szCs w:val="22"/>
                <w:u w:val="single"/>
                <w:lang w:val="ru-RU"/>
              </w:rPr>
              <w:t>2 этап</w:t>
            </w:r>
            <w:r w:rsidRPr="00422FD3">
              <w:rPr>
                <w:rFonts w:ascii="Arial" w:eastAsia="Arial" w:hAnsi="Arial" w:cs="Arial"/>
                <w:b/>
                <w:sz w:val="22"/>
                <w:szCs w:val="22"/>
                <w:lang w:val="ru-RU"/>
              </w:rPr>
              <w:t>:</w:t>
            </w:r>
            <w:r w:rsidRPr="00422FD3">
              <w:rPr>
                <w:rFonts w:ascii="Arial" w:eastAsia="Arial" w:hAnsi="Arial" w:cs="Arial"/>
                <w:sz w:val="22"/>
                <w:szCs w:val="22"/>
                <w:lang w:val="ru-RU"/>
              </w:rPr>
              <w:t xml:space="preserve"> проведение полевых работ исследования 1 </w:t>
            </w:r>
            <w:r w:rsidRPr="00F9157C">
              <w:rPr>
                <w:rFonts w:ascii="Arial" w:eastAsia="Arial" w:hAnsi="Arial" w:cs="Arial"/>
                <w:sz w:val="22"/>
                <w:szCs w:val="22"/>
                <w:lang w:val="ru-MD"/>
              </w:rPr>
              <w:t>сентября</w:t>
            </w:r>
            <w:r w:rsidRPr="00422FD3">
              <w:rPr>
                <w:rFonts w:ascii="Arial" w:eastAsia="Arial" w:hAnsi="Arial" w:cs="Arial"/>
                <w:sz w:val="22"/>
                <w:szCs w:val="22"/>
                <w:lang w:val="ru-RU"/>
              </w:rPr>
              <w:t xml:space="preserve"> – 15 </w:t>
            </w:r>
            <w:r w:rsidRPr="00F9157C">
              <w:rPr>
                <w:rFonts w:ascii="Arial" w:eastAsia="Arial" w:hAnsi="Arial" w:cs="Arial"/>
                <w:sz w:val="22"/>
                <w:szCs w:val="22"/>
                <w:lang w:val="ru-MD"/>
              </w:rPr>
              <w:t>октября</w:t>
            </w:r>
            <w:r w:rsidRPr="00422FD3">
              <w:rPr>
                <w:rFonts w:ascii="Arial" w:eastAsia="Arial" w:hAnsi="Arial" w:cs="Arial"/>
                <w:sz w:val="22"/>
                <w:szCs w:val="22"/>
                <w:lang w:val="ru-RU"/>
              </w:rPr>
              <w:t xml:space="preserve"> 2023 г.</w:t>
            </w:r>
          </w:p>
          <w:p w14:paraId="602CF8E7" w14:textId="77777777" w:rsidR="00422FD3" w:rsidRPr="00422FD3" w:rsidRDefault="00422FD3" w:rsidP="0089122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jc w:val="both"/>
              <w:rPr>
                <w:rFonts w:ascii="Arial" w:eastAsia="Arial" w:hAnsi="Arial" w:cs="Arial"/>
                <w:sz w:val="22"/>
                <w:szCs w:val="22"/>
                <w:lang w:val="ru-RU"/>
              </w:rPr>
            </w:pPr>
            <w:bookmarkStart w:id="2" w:name="_heading=h.gjdgxs" w:colFirst="0" w:colLast="0"/>
            <w:bookmarkEnd w:id="2"/>
            <w:r w:rsidRPr="00422FD3">
              <w:rPr>
                <w:rFonts w:ascii="Arial" w:eastAsia="Arial" w:hAnsi="Arial" w:cs="Arial"/>
                <w:b/>
                <w:sz w:val="22"/>
                <w:szCs w:val="22"/>
                <w:u w:val="single"/>
                <w:lang w:val="ru-RU"/>
              </w:rPr>
              <w:t>3 этап</w:t>
            </w:r>
            <w:r w:rsidRPr="00422FD3">
              <w:rPr>
                <w:rFonts w:ascii="Arial" w:eastAsia="Arial" w:hAnsi="Arial" w:cs="Arial"/>
                <w:sz w:val="22"/>
                <w:szCs w:val="22"/>
                <w:u w:val="single"/>
                <w:lang w:val="ru-RU"/>
              </w:rPr>
              <w:t>:</w:t>
            </w:r>
            <w:r w:rsidRPr="00422FD3">
              <w:rPr>
                <w:rFonts w:ascii="Arial" w:eastAsia="Arial" w:hAnsi="Arial" w:cs="Arial"/>
                <w:sz w:val="22"/>
                <w:szCs w:val="22"/>
                <w:lang w:val="ru-RU"/>
              </w:rPr>
              <w:t xml:space="preserve"> анализ данных, разработка отчета, согласование, финализация до </w:t>
            </w:r>
            <w:r w:rsidRPr="00F9157C">
              <w:rPr>
                <w:rFonts w:ascii="Arial" w:eastAsia="Arial" w:hAnsi="Arial" w:cs="Arial"/>
                <w:sz w:val="22"/>
                <w:szCs w:val="22"/>
                <w:lang w:val="ru-MD"/>
              </w:rPr>
              <w:t>1</w:t>
            </w:r>
            <w:r w:rsidRPr="00422FD3">
              <w:rPr>
                <w:rFonts w:ascii="Arial" w:eastAsia="Arial" w:hAnsi="Arial" w:cs="Arial"/>
                <w:sz w:val="22"/>
                <w:szCs w:val="22"/>
                <w:lang w:val="ru-RU"/>
              </w:rPr>
              <w:t>0 ноября 2023 г.</w:t>
            </w:r>
          </w:p>
          <w:p w14:paraId="38559215" w14:textId="77777777" w:rsidR="00422FD3" w:rsidRPr="00422FD3" w:rsidRDefault="00422FD3" w:rsidP="0089122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jc w:val="both"/>
              <w:rPr>
                <w:rFonts w:ascii="Arial" w:eastAsia="Arial" w:hAnsi="Arial" w:cs="Arial"/>
                <w:sz w:val="22"/>
                <w:szCs w:val="22"/>
                <w:lang w:val="ru-RU"/>
              </w:rPr>
            </w:pPr>
          </w:p>
        </w:tc>
      </w:tr>
      <w:tr w:rsidR="00422FD3" w:rsidRPr="009B7245" w14:paraId="05B47925" w14:textId="77777777" w:rsidTr="00891227">
        <w:trPr>
          <w:trHeight w:val="836"/>
        </w:trPr>
        <w:tc>
          <w:tcPr>
            <w:tcW w:w="2185" w:type="dxa"/>
            <w:tcBorders>
              <w:top w:val="single" w:sz="6" w:space="0" w:color="000000"/>
              <w:left w:val="single" w:sz="6" w:space="0" w:color="000000"/>
              <w:bottom w:val="single" w:sz="6" w:space="0" w:color="000000"/>
            </w:tcBorders>
            <w:shd w:val="clear" w:color="auto" w:fill="auto"/>
            <w:tcMar>
              <w:left w:w="148" w:type="dxa"/>
              <w:right w:w="148" w:type="dxa"/>
            </w:tcMar>
          </w:tcPr>
          <w:p w14:paraId="226978CF" w14:textId="77777777" w:rsidR="00422FD3" w:rsidRPr="00F9157C" w:rsidRDefault="00422FD3" w:rsidP="00891227">
            <w:pPr>
              <w:tabs>
                <w:tab w:val="left" w:pos="-720"/>
              </w:tabs>
              <w:rPr>
                <w:rFonts w:ascii="Arial" w:eastAsia="Arial" w:hAnsi="Arial" w:cs="Arial"/>
                <w:sz w:val="22"/>
                <w:szCs w:val="22"/>
              </w:rPr>
            </w:pPr>
            <w:r w:rsidRPr="00F9157C">
              <w:rPr>
                <w:rFonts w:ascii="Arial" w:eastAsia="Arial" w:hAnsi="Arial" w:cs="Arial"/>
                <w:sz w:val="22"/>
                <w:szCs w:val="22"/>
              </w:rPr>
              <w:t>Ответственность и подотчетность:</w:t>
            </w:r>
          </w:p>
        </w:tc>
        <w:tc>
          <w:tcPr>
            <w:tcW w:w="80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34C50AD" w14:textId="77777777" w:rsidR="00422FD3" w:rsidRPr="00F9157C" w:rsidRDefault="00422FD3" w:rsidP="00891227">
            <w:pPr>
              <w:jc w:val="both"/>
              <w:rPr>
                <w:rFonts w:ascii="Arial" w:eastAsia="Arial" w:hAnsi="Arial" w:cs="Arial"/>
                <w:sz w:val="22"/>
                <w:szCs w:val="22"/>
              </w:rPr>
            </w:pPr>
            <w:r w:rsidRPr="00F9157C">
              <w:rPr>
                <w:rFonts w:ascii="Arial" w:eastAsia="Arial" w:hAnsi="Arial" w:cs="Arial"/>
                <w:sz w:val="22"/>
                <w:szCs w:val="22"/>
              </w:rPr>
              <w:t xml:space="preserve">Исполнитель работ: </w:t>
            </w:r>
          </w:p>
          <w:p w14:paraId="61BFCE85" w14:textId="77777777" w:rsidR="00422FD3" w:rsidRPr="00422FD3" w:rsidRDefault="00422FD3" w:rsidP="00422FD3">
            <w:pPr>
              <w:numPr>
                <w:ilvl w:val="0"/>
                <w:numId w:val="38"/>
              </w:numPr>
              <w:pBdr>
                <w:top w:val="nil"/>
                <w:left w:val="nil"/>
                <w:bottom w:val="nil"/>
                <w:right w:val="nil"/>
                <w:between w:val="nil"/>
              </w:pBdr>
              <w:shd w:val="clear" w:color="auto" w:fill="FFFFFF"/>
              <w:jc w:val="both"/>
              <w:rPr>
                <w:color w:val="000000"/>
                <w:sz w:val="22"/>
                <w:szCs w:val="22"/>
                <w:lang w:val="ru-RU"/>
              </w:rPr>
            </w:pPr>
            <w:r w:rsidRPr="00422FD3">
              <w:rPr>
                <w:rFonts w:ascii="Arial" w:eastAsia="Arial" w:hAnsi="Arial" w:cs="Arial"/>
                <w:color w:val="000000"/>
                <w:sz w:val="22"/>
                <w:szCs w:val="22"/>
                <w:lang w:val="ru-RU"/>
              </w:rPr>
              <w:t>несет полную ответственность за достоверность и правомерность предоставляемой информации и за своевременное предоставление отчетов;</w:t>
            </w:r>
          </w:p>
          <w:p w14:paraId="16629DB5" w14:textId="77777777" w:rsidR="00422FD3" w:rsidRPr="00422FD3" w:rsidRDefault="00422FD3" w:rsidP="00422FD3">
            <w:pPr>
              <w:numPr>
                <w:ilvl w:val="0"/>
                <w:numId w:val="38"/>
              </w:numPr>
              <w:pBdr>
                <w:top w:val="nil"/>
                <w:left w:val="nil"/>
                <w:bottom w:val="nil"/>
                <w:right w:val="nil"/>
                <w:between w:val="nil"/>
              </w:pBdr>
              <w:shd w:val="clear" w:color="auto" w:fill="FFFFFF"/>
              <w:jc w:val="both"/>
              <w:rPr>
                <w:color w:val="000000"/>
                <w:sz w:val="22"/>
                <w:szCs w:val="22"/>
                <w:lang w:val="ru-RU"/>
              </w:rPr>
            </w:pPr>
            <w:r w:rsidRPr="00422FD3">
              <w:rPr>
                <w:rFonts w:ascii="Arial" w:eastAsia="Arial" w:hAnsi="Arial" w:cs="Arial"/>
                <w:color w:val="000000"/>
                <w:sz w:val="22"/>
                <w:szCs w:val="22"/>
                <w:lang w:val="ru-RU"/>
              </w:rPr>
              <w:t>сотрудничает с национальными партнерами проекта;</w:t>
            </w:r>
          </w:p>
          <w:p w14:paraId="6048F6FA" w14:textId="77777777" w:rsidR="00422FD3" w:rsidRPr="00422FD3" w:rsidRDefault="00422FD3" w:rsidP="00422FD3">
            <w:pPr>
              <w:numPr>
                <w:ilvl w:val="0"/>
                <w:numId w:val="38"/>
              </w:numPr>
              <w:pBdr>
                <w:top w:val="nil"/>
                <w:left w:val="nil"/>
                <w:bottom w:val="nil"/>
                <w:right w:val="nil"/>
                <w:between w:val="nil"/>
              </w:pBdr>
              <w:shd w:val="clear" w:color="auto" w:fill="FFFFFF"/>
              <w:jc w:val="both"/>
              <w:rPr>
                <w:color w:val="000000"/>
                <w:sz w:val="22"/>
                <w:szCs w:val="22"/>
                <w:lang w:val="ru-RU"/>
              </w:rPr>
            </w:pPr>
            <w:r w:rsidRPr="00422FD3">
              <w:rPr>
                <w:rFonts w:ascii="Arial" w:eastAsia="Arial" w:hAnsi="Arial" w:cs="Arial"/>
                <w:color w:val="000000"/>
                <w:sz w:val="22"/>
                <w:szCs w:val="22"/>
                <w:lang w:val="ru-RU"/>
              </w:rPr>
              <w:t>обеспечивает безусловное выполнение требований, оговоренных в субподрядном контракте и техническом задании;</w:t>
            </w:r>
          </w:p>
          <w:p w14:paraId="6A37C6EF" w14:textId="77777777" w:rsidR="00422FD3" w:rsidRPr="00422FD3" w:rsidRDefault="00422FD3" w:rsidP="00422FD3">
            <w:pPr>
              <w:numPr>
                <w:ilvl w:val="0"/>
                <w:numId w:val="38"/>
              </w:numPr>
              <w:pBdr>
                <w:top w:val="nil"/>
                <w:left w:val="nil"/>
                <w:bottom w:val="nil"/>
                <w:right w:val="nil"/>
                <w:between w:val="nil"/>
              </w:pBdr>
              <w:shd w:val="clear" w:color="auto" w:fill="FFFFFF"/>
              <w:jc w:val="both"/>
              <w:rPr>
                <w:color w:val="000000"/>
                <w:sz w:val="22"/>
                <w:szCs w:val="22"/>
                <w:lang w:val="ru-RU"/>
              </w:rPr>
            </w:pPr>
            <w:r w:rsidRPr="00422FD3">
              <w:rPr>
                <w:rFonts w:ascii="Arial" w:eastAsia="Arial" w:hAnsi="Arial" w:cs="Arial"/>
                <w:color w:val="000000"/>
                <w:sz w:val="22"/>
                <w:szCs w:val="22"/>
                <w:lang w:val="ru-RU"/>
              </w:rPr>
              <w:t>исполнитель не вправе предоставлять результаты исследования сторонним субъектам.</w:t>
            </w:r>
          </w:p>
          <w:p w14:paraId="78D7B129" w14:textId="77777777" w:rsidR="00422FD3" w:rsidRPr="00422FD3" w:rsidRDefault="00422FD3" w:rsidP="00891227">
            <w:pPr>
              <w:shd w:val="clear" w:color="auto" w:fill="FFFFFF"/>
              <w:rPr>
                <w:rFonts w:ascii="Arial" w:eastAsia="Arial" w:hAnsi="Arial" w:cs="Arial"/>
                <w:sz w:val="26"/>
                <w:szCs w:val="26"/>
                <w:lang w:val="ru-RU"/>
              </w:rPr>
            </w:pPr>
            <w:bookmarkStart w:id="3" w:name="_heading=h.30j0zll" w:colFirst="0" w:colLast="0"/>
            <w:bookmarkEnd w:id="3"/>
          </w:p>
        </w:tc>
      </w:tr>
      <w:tr w:rsidR="00422FD3" w:rsidRPr="009B7245" w14:paraId="7C88E8FE" w14:textId="77777777" w:rsidTr="00891227">
        <w:tc>
          <w:tcPr>
            <w:tcW w:w="2185" w:type="dxa"/>
            <w:tcBorders>
              <w:top w:val="single" w:sz="6" w:space="0" w:color="000000"/>
              <w:left w:val="single" w:sz="6" w:space="0" w:color="000000"/>
              <w:bottom w:val="single" w:sz="6" w:space="0" w:color="000000"/>
            </w:tcBorders>
            <w:shd w:val="clear" w:color="auto" w:fill="auto"/>
            <w:tcMar>
              <w:left w:w="148" w:type="dxa"/>
              <w:right w:w="148" w:type="dxa"/>
            </w:tcMar>
          </w:tcPr>
          <w:p w14:paraId="77982EAB" w14:textId="77777777" w:rsidR="00422FD3" w:rsidRPr="00F9157C" w:rsidRDefault="00422FD3" w:rsidP="00891227">
            <w:pPr>
              <w:pStyle w:val="Heading3"/>
              <w:spacing w:before="0" w:after="0"/>
              <w:rPr>
                <w:rFonts w:ascii="Arial" w:eastAsia="Arial" w:hAnsi="Arial" w:cs="Arial"/>
                <w:b w:val="0"/>
                <w:sz w:val="22"/>
                <w:szCs w:val="22"/>
              </w:rPr>
            </w:pPr>
            <w:r w:rsidRPr="00F9157C">
              <w:rPr>
                <w:rFonts w:ascii="Arial" w:eastAsia="Arial" w:hAnsi="Arial" w:cs="Arial"/>
                <w:b w:val="0"/>
                <w:sz w:val="22"/>
                <w:szCs w:val="22"/>
              </w:rPr>
              <w:lastRenderedPageBreak/>
              <w:t>Отчетные документы:</w:t>
            </w:r>
          </w:p>
        </w:tc>
        <w:tc>
          <w:tcPr>
            <w:tcW w:w="801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24435919" w14:textId="77777777" w:rsidR="00422FD3" w:rsidRPr="00422FD3" w:rsidRDefault="00422FD3" w:rsidP="00891227">
            <w:pPr>
              <w:jc w:val="both"/>
              <w:rPr>
                <w:rFonts w:ascii="Arial" w:hAnsi="Arial" w:cs="Arial"/>
                <w:sz w:val="22"/>
                <w:szCs w:val="22"/>
                <w:lang w:val="ru-RU"/>
              </w:rPr>
            </w:pPr>
            <w:r w:rsidRPr="00422FD3">
              <w:rPr>
                <w:rFonts w:ascii="Arial" w:hAnsi="Arial" w:cs="Arial"/>
                <w:sz w:val="22"/>
                <w:szCs w:val="22"/>
                <w:lang w:val="ru-RU"/>
              </w:rPr>
              <w:t>Результаты исследования должны быть представлены Бюро Национальной статистики, Фонду ООН в области народонаселения, и ООН Женщины</w:t>
            </w:r>
            <w:r w:rsidRPr="00422FD3">
              <w:rPr>
                <w:rFonts w:ascii="Arial" w:hAnsi="Arial" w:cs="Arial"/>
                <w:color w:val="FF0000"/>
                <w:sz w:val="22"/>
                <w:szCs w:val="22"/>
                <w:lang w:val="ru-RU"/>
              </w:rPr>
              <w:t xml:space="preserve"> </w:t>
            </w:r>
            <w:r w:rsidRPr="00422FD3">
              <w:rPr>
                <w:rFonts w:ascii="Arial" w:hAnsi="Arial" w:cs="Arial"/>
                <w:sz w:val="22"/>
                <w:szCs w:val="22"/>
                <w:lang w:val="ru-RU"/>
              </w:rPr>
              <w:t>в форме аналитического отчета с выводами и рекомендациями.</w:t>
            </w:r>
          </w:p>
          <w:p w14:paraId="46BDDB0A" w14:textId="77777777" w:rsidR="00422FD3" w:rsidRPr="00422FD3" w:rsidRDefault="00422FD3" w:rsidP="00891227">
            <w:pPr>
              <w:pBdr>
                <w:top w:val="nil"/>
                <w:left w:val="nil"/>
                <w:bottom w:val="nil"/>
                <w:right w:val="nil"/>
                <w:between w:val="nil"/>
              </w:pBdr>
              <w:ind w:left="340"/>
              <w:rPr>
                <w:rFonts w:ascii="Arial" w:eastAsia="Arial" w:hAnsi="Arial" w:cs="Arial"/>
                <w:color w:val="000000"/>
                <w:sz w:val="26"/>
                <w:szCs w:val="26"/>
                <w:lang w:val="ru-RU"/>
              </w:rPr>
            </w:pPr>
          </w:p>
        </w:tc>
      </w:tr>
      <w:tr w:rsidR="00422FD3" w:rsidRPr="009B7245" w14:paraId="79B810F7" w14:textId="77777777" w:rsidTr="00891227">
        <w:trPr>
          <w:trHeight w:val="674"/>
        </w:trPr>
        <w:tc>
          <w:tcPr>
            <w:tcW w:w="2185" w:type="dxa"/>
            <w:tcBorders>
              <w:top w:val="single" w:sz="6" w:space="0" w:color="000000"/>
              <w:left w:val="single" w:sz="6" w:space="0" w:color="000000"/>
              <w:bottom w:val="single" w:sz="6" w:space="0" w:color="000000"/>
            </w:tcBorders>
            <w:shd w:val="clear" w:color="auto" w:fill="auto"/>
            <w:tcMar>
              <w:left w:w="148" w:type="dxa"/>
              <w:right w:w="148" w:type="dxa"/>
            </w:tcMar>
          </w:tcPr>
          <w:p w14:paraId="2B5F5ABA" w14:textId="77777777" w:rsidR="00422FD3" w:rsidRPr="00F9157C" w:rsidRDefault="00422FD3" w:rsidP="00891227">
            <w:pPr>
              <w:tabs>
                <w:tab w:val="left" w:pos="-720"/>
              </w:tabs>
              <w:rPr>
                <w:rFonts w:ascii="Arial" w:eastAsia="Arial" w:hAnsi="Arial" w:cs="Arial"/>
                <w:sz w:val="22"/>
                <w:szCs w:val="22"/>
              </w:rPr>
            </w:pPr>
            <w:r w:rsidRPr="00F9157C">
              <w:rPr>
                <w:rFonts w:ascii="Arial" w:eastAsia="Arial" w:hAnsi="Arial" w:cs="Arial"/>
                <w:sz w:val="22"/>
                <w:szCs w:val="22"/>
              </w:rPr>
              <w:t>Требования к Исполнителю:</w:t>
            </w:r>
          </w:p>
        </w:tc>
        <w:tc>
          <w:tcPr>
            <w:tcW w:w="80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4284E31" w14:textId="77777777" w:rsidR="00422FD3" w:rsidRPr="00F9157C" w:rsidRDefault="00422FD3" w:rsidP="00891227">
            <w:pPr>
              <w:pStyle w:val="BodyText"/>
              <w:rPr>
                <w:rFonts w:ascii="Arial" w:hAnsi="Arial"/>
                <w:b/>
                <w:i/>
                <w:szCs w:val="22"/>
                <w:u w:val="single"/>
                <w:lang w:val="ru-RU"/>
              </w:rPr>
            </w:pPr>
            <w:r w:rsidRPr="00F9157C">
              <w:rPr>
                <w:rFonts w:ascii="Arial" w:hAnsi="Arial"/>
                <w:b/>
                <w:i/>
                <w:szCs w:val="22"/>
                <w:u w:val="single"/>
                <w:lang w:val="ru-RU"/>
              </w:rPr>
              <w:t xml:space="preserve">Квалификации исследовательской компании </w:t>
            </w:r>
          </w:p>
          <w:p w14:paraId="194C5F42" w14:textId="77777777" w:rsidR="00422FD3" w:rsidRPr="00422FD3" w:rsidRDefault="00422FD3" w:rsidP="00891227">
            <w:pPr>
              <w:shd w:val="clear" w:color="auto" w:fill="FFFFFF"/>
              <w:tabs>
                <w:tab w:val="left" w:pos="336"/>
              </w:tabs>
              <w:rPr>
                <w:rFonts w:ascii="Arial" w:eastAsia="Arial" w:hAnsi="Arial" w:cs="Arial"/>
                <w:sz w:val="26"/>
                <w:szCs w:val="26"/>
                <w:lang w:val="ru-RU"/>
              </w:rPr>
            </w:pPr>
          </w:p>
          <w:p w14:paraId="21EF15F5" w14:textId="77777777" w:rsidR="00422FD3" w:rsidRPr="00422FD3" w:rsidRDefault="00422FD3" w:rsidP="00891227">
            <w:pPr>
              <w:shd w:val="clear" w:color="auto" w:fill="FFFFFF"/>
              <w:tabs>
                <w:tab w:val="left" w:pos="336"/>
              </w:tabs>
              <w:rPr>
                <w:rFonts w:ascii="Arial" w:eastAsia="Arial" w:hAnsi="Arial" w:cs="Arial"/>
                <w:sz w:val="22"/>
                <w:szCs w:val="22"/>
                <w:lang w:val="ru-RU"/>
              </w:rPr>
            </w:pPr>
            <w:r w:rsidRPr="00422FD3">
              <w:rPr>
                <w:rFonts w:ascii="Arial" w:eastAsia="Arial" w:hAnsi="Arial" w:cs="Arial"/>
                <w:sz w:val="22"/>
                <w:szCs w:val="22"/>
                <w:lang w:val="ru-RU"/>
              </w:rPr>
              <w:t>Исполнителем может быть компания/организация, должным образом зарегистрированная в Республике Казахстан и отвечающая следующим требованиям:</w:t>
            </w:r>
          </w:p>
          <w:p w14:paraId="6C2A2D92" w14:textId="77777777" w:rsidR="00422FD3" w:rsidRPr="00422FD3" w:rsidRDefault="00422FD3" w:rsidP="00422FD3">
            <w:pPr>
              <w:numPr>
                <w:ilvl w:val="0"/>
                <w:numId w:val="40"/>
              </w:numPr>
              <w:pBdr>
                <w:top w:val="nil"/>
                <w:left w:val="nil"/>
                <w:bottom w:val="nil"/>
                <w:right w:val="nil"/>
                <w:between w:val="nil"/>
              </w:pBdr>
              <w:shd w:val="clear" w:color="auto" w:fill="FFFFFF"/>
              <w:tabs>
                <w:tab w:val="left" w:pos="0"/>
              </w:tabs>
              <w:ind w:left="211" w:hanging="211"/>
              <w:jc w:val="both"/>
              <w:rPr>
                <w:rFonts w:ascii="Arial" w:eastAsia="Arial" w:hAnsi="Arial" w:cs="Arial"/>
                <w:sz w:val="22"/>
                <w:szCs w:val="22"/>
                <w:lang w:val="ru-RU"/>
              </w:rPr>
            </w:pPr>
            <w:r w:rsidRPr="00422FD3">
              <w:rPr>
                <w:rFonts w:ascii="Arial" w:eastAsia="Arial" w:hAnsi="Arial" w:cs="Arial"/>
                <w:sz w:val="22"/>
                <w:szCs w:val="22"/>
                <w:lang w:val="ru-RU"/>
              </w:rPr>
              <w:t>Опыт работы в области социологических исследований или консалтинговых услуг не меньше 7 лет;</w:t>
            </w:r>
          </w:p>
          <w:p w14:paraId="29232484" w14:textId="77777777" w:rsidR="00422FD3" w:rsidRPr="00F9157C" w:rsidRDefault="00422FD3" w:rsidP="00422FD3">
            <w:pPr>
              <w:pStyle w:val="BodyText"/>
              <w:numPr>
                <w:ilvl w:val="0"/>
                <w:numId w:val="40"/>
              </w:numPr>
              <w:tabs>
                <w:tab w:val="clear" w:pos="540"/>
                <w:tab w:val="left" w:pos="0"/>
                <w:tab w:val="left" w:pos="301"/>
              </w:tabs>
              <w:spacing w:line="240" w:lineRule="auto"/>
              <w:ind w:left="211" w:hanging="211"/>
              <w:jc w:val="both"/>
              <w:rPr>
                <w:rFonts w:ascii="Arial" w:hAnsi="Arial" w:cs="Arial"/>
                <w:szCs w:val="22"/>
                <w:lang w:val="ru-RU"/>
              </w:rPr>
            </w:pPr>
            <w:r w:rsidRPr="00F9157C">
              <w:rPr>
                <w:rFonts w:ascii="Arial" w:hAnsi="Arial" w:cs="Arial"/>
                <w:szCs w:val="22"/>
                <w:lang w:val="ru-RU"/>
              </w:rPr>
              <w:t>Экспертные знания, потенциал и послужной список проведения аналогичных исследований;</w:t>
            </w:r>
          </w:p>
          <w:p w14:paraId="443C93C6" w14:textId="77777777" w:rsidR="00422FD3" w:rsidRPr="00F9157C" w:rsidRDefault="00422FD3" w:rsidP="00422FD3">
            <w:pPr>
              <w:pStyle w:val="BodyText"/>
              <w:numPr>
                <w:ilvl w:val="0"/>
                <w:numId w:val="40"/>
              </w:numPr>
              <w:tabs>
                <w:tab w:val="clear" w:pos="540"/>
                <w:tab w:val="left" w:pos="0"/>
                <w:tab w:val="left" w:pos="301"/>
              </w:tabs>
              <w:spacing w:line="240" w:lineRule="auto"/>
              <w:ind w:left="211" w:hanging="211"/>
              <w:jc w:val="both"/>
              <w:rPr>
                <w:rFonts w:ascii="Arial" w:hAnsi="Arial" w:cs="Arial"/>
                <w:szCs w:val="22"/>
                <w:lang w:val="ru-RU"/>
              </w:rPr>
            </w:pPr>
            <w:r w:rsidRPr="00F9157C">
              <w:rPr>
                <w:rFonts w:ascii="Arial" w:hAnsi="Arial" w:cs="Arial"/>
                <w:szCs w:val="22"/>
                <w:lang w:val="ru-RU"/>
              </w:rPr>
              <w:t xml:space="preserve">Доказанный послужной список проведенных репрезентативных полевых исследований аналогичных запрошенному. </w:t>
            </w:r>
          </w:p>
          <w:p w14:paraId="62FDF921" w14:textId="77777777" w:rsidR="00422FD3" w:rsidRPr="00422FD3" w:rsidRDefault="00422FD3" w:rsidP="00422FD3">
            <w:pPr>
              <w:numPr>
                <w:ilvl w:val="0"/>
                <w:numId w:val="40"/>
              </w:numPr>
              <w:pBdr>
                <w:top w:val="nil"/>
                <w:left w:val="nil"/>
                <w:bottom w:val="nil"/>
                <w:right w:val="nil"/>
                <w:between w:val="nil"/>
              </w:pBdr>
              <w:shd w:val="clear" w:color="auto" w:fill="FFFFFF"/>
              <w:tabs>
                <w:tab w:val="left" w:pos="0"/>
              </w:tabs>
              <w:ind w:left="211" w:hanging="211"/>
              <w:jc w:val="both"/>
              <w:rPr>
                <w:rFonts w:ascii="Arial" w:eastAsia="Arial" w:hAnsi="Arial" w:cs="Arial"/>
                <w:sz w:val="22"/>
                <w:szCs w:val="22"/>
                <w:lang w:val="ru-RU"/>
              </w:rPr>
            </w:pPr>
            <w:r w:rsidRPr="00422FD3">
              <w:rPr>
                <w:rFonts w:ascii="Arial" w:eastAsia="Arial" w:hAnsi="Arial" w:cs="Arial"/>
                <w:sz w:val="22"/>
                <w:szCs w:val="22"/>
                <w:lang w:val="ru-RU"/>
              </w:rPr>
              <w:t>Опыт работы в области социологических опросов и в подготовке аналитических отчетов, рекомендаций и презентаций на основе проведенных опросов;</w:t>
            </w:r>
          </w:p>
          <w:p w14:paraId="444B5DE6" w14:textId="77777777" w:rsidR="00422FD3" w:rsidRPr="00422FD3" w:rsidRDefault="00422FD3" w:rsidP="00422FD3">
            <w:pPr>
              <w:numPr>
                <w:ilvl w:val="0"/>
                <w:numId w:val="40"/>
              </w:numPr>
              <w:pBdr>
                <w:top w:val="nil"/>
                <w:left w:val="nil"/>
                <w:bottom w:val="nil"/>
                <w:right w:val="nil"/>
                <w:between w:val="nil"/>
              </w:pBdr>
              <w:shd w:val="clear" w:color="auto" w:fill="FFFFFF"/>
              <w:tabs>
                <w:tab w:val="left" w:pos="0"/>
              </w:tabs>
              <w:ind w:left="211" w:hanging="211"/>
              <w:jc w:val="both"/>
              <w:rPr>
                <w:rFonts w:ascii="Arial" w:eastAsia="Arial" w:hAnsi="Arial" w:cs="Arial"/>
                <w:sz w:val="22"/>
                <w:szCs w:val="22"/>
                <w:lang w:val="ru-RU"/>
              </w:rPr>
            </w:pPr>
            <w:r w:rsidRPr="00422FD3">
              <w:rPr>
                <w:rFonts w:ascii="Arial" w:eastAsia="Arial" w:hAnsi="Arial" w:cs="Arial"/>
                <w:sz w:val="22"/>
                <w:szCs w:val="22"/>
                <w:lang w:val="ru-RU"/>
              </w:rPr>
              <w:t>Наличие квалифицированного персонала с высшим образованием в области социологии и смежных наук с соответствующим опытом работы</w:t>
            </w:r>
            <w:r w:rsidRPr="00F9157C">
              <w:rPr>
                <w:rFonts w:ascii="Arial" w:eastAsia="Arial" w:hAnsi="Arial" w:cs="Arial"/>
                <w:sz w:val="22"/>
                <w:szCs w:val="22"/>
                <w:lang w:val="ru-MD"/>
              </w:rPr>
              <w:t xml:space="preserve">, </w:t>
            </w:r>
            <w:r w:rsidRPr="00422FD3">
              <w:rPr>
                <w:rFonts w:ascii="Arial" w:eastAsia="Arial" w:hAnsi="Arial" w:cs="Arial"/>
                <w:sz w:val="22"/>
                <w:szCs w:val="22"/>
                <w:lang w:val="ru-RU"/>
              </w:rPr>
              <w:t>предоставление минимум 3</w:t>
            </w:r>
            <w:r w:rsidRPr="00F9157C">
              <w:rPr>
                <w:rFonts w:ascii="Arial" w:eastAsia="Arial" w:hAnsi="Arial" w:cs="Arial"/>
                <w:sz w:val="22"/>
                <w:szCs w:val="22"/>
                <w:lang w:val="ru-MD"/>
              </w:rPr>
              <w:t>х</w:t>
            </w:r>
            <w:r w:rsidRPr="00422FD3">
              <w:rPr>
                <w:rFonts w:ascii="Arial" w:eastAsia="Arial" w:hAnsi="Arial" w:cs="Arial"/>
                <w:sz w:val="22"/>
                <w:szCs w:val="22"/>
                <w:lang w:val="ru-RU"/>
              </w:rPr>
              <w:t xml:space="preserve"> резюме основной команды</w:t>
            </w:r>
            <w:r w:rsidRPr="00F9157C">
              <w:rPr>
                <w:rFonts w:ascii="Arial" w:eastAsia="Arial" w:hAnsi="Arial" w:cs="Arial"/>
                <w:sz w:val="22"/>
                <w:szCs w:val="22"/>
                <w:lang w:val="ru-MD"/>
              </w:rPr>
              <w:t xml:space="preserve"> согласно следующим критериям:</w:t>
            </w:r>
            <w:r w:rsidRPr="00422FD3">
              <w:rPr>
                <w:rFonts w:ascii="Arial" w:eastAsia="Arial" w:hAnsi="Arial" w:cs="Arial"/>
                <w:sz w:val="22"/>
                <w:szCs w:val="22"/>
                <w:lang w:val="ru-RU"/>
              </w:rPr>
              <w:t xml:space="preserve"> не менее </w:t>
            </w:r>
            <w:r w:rsidRPr="00F9157C">
              <w:rPr>
                <w:rFonts w:ascii="Arial" w:eastAsia="Arial" w:hAnsi="Arial" w:cs="Arial"/>
                <w:sz w:val="22"/>
                <w:szCs w:val="22"/>
                <w:lang w:val="ru-MD"/>
              </w:rPr>
              <w:t>5</w:t>
            </w:r>
            <w:r w:rsidRPr="00422FD3">
              <w:rPr>
                <w:rFonts w:ascii="Arial" w:eastAsia="Arial" w:hAnsi="Arial" w:cs="Arial"/>
                <w:sz w:val="22"/>
                <w:szCs w:val="22"/>
                <w:lang w:val="ru-RU"/>
              </w:rPr>
              <w:t xml:space="preserve"> лет для руководителей проектов, не менее </w:t>
            </w:r>
            <w:r w:rsidRPr="00F9157C">
              <w:rPr>
                <w:rFonts w:ascii="Arial" w:eastAsia="Arial" w:hAnsi="Arial" w:cs="Arial"/>
                <w:sz w:val="22"/>
                <w:szCs w:val="22"/>
                <w:lang w:val="ru-MD"/>
              </w:rPr>
              <w:t>5</w:t>
            </w:r>
            <w:r w:rsidRPr="00422FD3">
              <w:rPr>
                <w:rFonts w:ascii="Arial" w:eastAsia="Arial" w:hAnsi="Arial" w:cs="Arial"/>
                <w:sz w:val="22"/>
                <w:szCs w:val="22"/>
                <w:lang w:val="ru-RU"/>
              </w:rPr>
              <w:t xml:space="preserve"> лет для </w:t>
            </w:r>
            <w:r w:rsidRPr="00F9157C">
              <w:rPr>
                <w:rFonts w:ascii="Arial" w:eastAsia="Arial" w:hAnsi="Arial" w:cs="Arial"/>
                <w:sz w:val="22"/>
                <w:szCs w:val="22"/>
                <w:lang w:val="ru-MD"/>
              </w:rPr>
              <w:t xml:space="preserve">экспертов в области проведения социологических исследований, не менее 3 лет для эксперта в области гендерного равенства преимущественно </w:t>
            </w:r>
            <w:r w:rsidRPr="00422FD3">
              <w:rPr>
                <w:rFonts w:ascii="Arial" w:eastAsia="Arial" w:hAnsi="Arial" w:cs="Arial"/>
                <w:sz w:val="22"/>
                <w:szCs w:val="22"/>
                <w:lang w:val="ru-RU"/>
              </w:rPr>
              <w:t>в сфере семейно-бытового насилия</w:t>
            </w:r>
          </w:p>
          <w:p w14:paraId="1A5E2483" w14:textId="77777777" w:rsidR="00422FD3" w:rsidRPr="00F9157C" w:rsidRDefault="00422FD3" w:rsidP="00422FD3">
            <w:pPr>
              <w:pStyle w:val="BodyText"/>
              <w:numPr>
                <w:ilvl w:val="0"/>
                <w:numId w:val="40"/>
              </w:numPr>
              <w:tabs>
                <w:tab w:val="clear" w:pos="540"/>
                <w:tab w:val="left" w:pos="0"/>
                <w:tab w:val="left" w:pos="301"/>
              </w:tabs>
              <w:spacing w:line="240" w:lineRule="auto"/>
              <w:ind w:left="211" w:hanging="211"/>
              <w:jc w:val="both"/>
              <w:rPr>
                <w:rFonts w:ascii="Arial" w:hAnsi="Arial" w:cs="Arial"/>
                <w:szCs w:val="22"/>
                <w:lang w:val="ru-RU"/>
              </w:rPr>
            </w:pPr>
            <w:r w:rsidRPr="00F9157C">
              <w:rPr>
                <w:rFonts w:ascii="Arial" w:hAnsi="Arial" w:cs="Arial"/>
                <w:szCs w:val="22"/>
                <w:lang w:val="ru-RU"/>
              </w:rPr>
              <w:t xml:space="preserve">Опыт работы должен включать выполнение аналогичных заданий с такими же результатами </w:t>
            </w:r>
          </w:p>
          <w:p w14:paraId="28AB74E8" w14:textId="77777777" w:rsidR="00422FD3" w:rsidRPr="00422FD3" w:rsidRDefault="00422FD3" w:rsidP="00422FD3">
            <w:pPr>
              <w:numPr>
                <w:ilvl w:val="0"/>
                <w:numId w:val="40"/>
              </w:numPr>
              <w:pBdr>
                <w:top w:val="nil"/>
                <w:left w:val="nil"/>
                <w:bottom w:val="nil"/>
                <w:right w:val="nil"/>
                <w:between w:val="nil"/>
              </w:pBdr>
              <w:shd w:val="clear" w:color="auto" w:fill="FFFFFF"/>
              <w:tabs>
                <w:tab w:val="left" w:pos="0"/>
              </w:tabs>
              <w:ind w:left="211" w:hanging="211"/>
              <w:jc w:val="both"/>
              <w:rPr>
                <w:rFonts w:ascii="Arial" w:eastAsia="Arial" w:hAnsi="Arial" w:cs="Arial"/>
                <w:sz w:val="22"/>
                <w:szCs w:val="22"/>
                <w:lang w:val="ru-RU"/>
              </w:rPr>
            </w:pPr>
            <w:r w:rsidRPr="00422FD3">
              <w:rPr>
                <w:rFonts w:ascii="Arial" w:eastAsia="Arial" w:hAnsi="Arial" w:cs="Arial"/>
                <w:sz w:val="22"/>
                <w:szCs w:val="22"/>
                <w:lang w:val="ru-RU"/>
              </w:rPr>
              <w:t>Опыт работы с международными организациями будет преимуществом;</w:t>
            </w:r>
          </w:p>
          <w:p w14:paraId="54B0AE6A" w14:textId="77777777" w:rsidR="00422FD3" w:rsidRPr="00422FD3" w:rsidRDefault="00422FD3" w:rsidP="00422FD3">
            <w:pPr>
              <w:numPr>
                <w:ilvl w:val="0"/>
                <w:numId w:val="40"/>
              </w:numPr>
              <w:pBdr>
                <w:top w:val="nil"/>
                <w:left w:val="nil"/>
                <w:bottom w:val="nil"/>
                <w:right w:val="nil"/>
                <w:between w:val="nil"/>
              </w:pBdr>
              <w:shd w:val="clear" w:color="auto" w:fill="FFFFFF"/>
              <w:tabs>
                <w:tab w:val="left" w:pos="0"/>
              </w:tabs>
              <w:ind w:left="211" w:hanging="211"/>
              <w:jc w:val="both"/>
              <w:rPr>
                <w:rFonts w:ascii="Arial" w:eastAsia="Arial" w:hAnsi="Arial" w:cs="Arial"/>
                <w:sz w:val="26"/>
                <w:szCs w:val="26"/>
                <w:lang w:val="ru-RU"/>
              </w:rPr>
            </w:pPr>
            <w:r w:rsidRPr="00422FD3">
              <w:rPr>
                <w:rFonts w:ascii="Arial" w:eastAsia="Arial" w:hAnsi="Arial" w:cs="Arial"/>
                <w:sz w:val="22"/>
                <w:szCs w:val="22"/>
                <w:lang w:val="ru-RU"/>
              </w:rPr>
              <w:t>Членство в международных и казахстанских профессиональных организациях будет преимуществом.</w:t>
            </w:r>
          </w:p>
          <w:p w14:paraId="191FF2F3" w14:textId="77777777" w:rsidR="00422FD3" w:rsidRPr="00422FD3" w:rsidRDefault="00422FD3" w:rsidP="00891227">
            <w:pPr>
              <w:pBdr>
                <w:top w:val="nil"/>
                <w:left w:val="nil"/>
                <w:bottom w:val="nil"/>
                <w:right w:val="nil"/>
                <w:between w:val="nil"/>
              </w:pBdr>
              <w:shd w:val="clear" w:color="auto" w:fill="FFFFFF"/>
              <w:tabs>
                <w:tab w:val="left" w:pos="0"/>
              </w:tabs>
              <w:ind w:left="211"/>
              <w:jc w:val="both"/>
              <w:rPr>
                <w:rFonts w:ascii="Arial" w:eastAsia="Arial" w:hAnsi="Arial" w:cs="Arial"/>
                <w:sz w:val="26"/>
                <w:szCs w:val="26"/>
                <w:lang w:val="ru-RU"/>
              </w:rPr>
            </w:pPr>
          </w:p>
        </w:tc>
      </w:tr>
      <w:tr w:rsidR="00422FD3" w:rsidRPr="009B7245" w14:paraId="45095461" w14:textId="77777777" w:rsidTr="00891227">
        <w:trPr>
          <w:trHeight w:val="1000"/>
        </w:trPr>
        <w:tc>
          <w:tcPr>
            <w:tcW w:w="2185" w:type="dxa"/>
            <w:tcBorders>
              <w:top w:val="single" w:sz="6" w:space="0" w:color="000000"/>
              <w:left w:val="single" w:sz="6" w:space="0" w:color="000000"/>
              <w:bottom w:val="single" w:sz="6" w:space="0" w:color="000000"/>
            </w:tcBorders>
            <w:shd w:val="clear" w:color="auto" w:fill="auto"/>
            <w:tcMar>
              <w:left w:w="148" w:type="dxa"/>
              <w:right w:w="148" w:type="dxa"/>
            </w:tcMar>
          </w:tcPr>
          <w:p w14:paraId="256FD8E1" w14:textId="77777777" w:rsidR="00422FD3" w:rsidRPr="00422FD3" w:rsidRDefault="00422FD3" w:rsidP="00891227">
            <w:pPr>
              <w:tabs>
                <w:tab w:val="left" w:pos="-720"/>
              </w:tabs>
              <w:rPr>
                <w:rFonts w:ascii="Arial" w:eastAsia="Arial" w:hAnsi="Arial" w:cs="Arial"/>
                <w:sz w:val="22"/>
                <w:szCs w:val="22"/>
                <w:lang w:val="ru-RU"/>
              </w:rPr>
            </w:pPr>
            <w:r w:rsidRPr="00422FD3">
              <w:rPr>
                <w:rFonts w:ascii="Arial" w:eastAsia="Arial" w:hAnsi="Arial" w:cs="Arial"/>
                <w:sz w:val="22"/>
                <w:szCs w:val="22"/>
                <w:lang w:val="ru-RU"/>
              </w:rPr>
              <w:t>Обязанности</w:t>
            </w:r>
          </w:p>
          <w:p w14:paraId="4EE00109" w14:textId="77777777" w:rsidR="00422FD3" w:rsidRPr="00422FD3" w:rsidRDefault="00422FD3" w:rsidP="00891227">
            <w:pPr>
              <w:tabs>
                <w:tab w:val="left" w:pos="-720"/>
              </w:tabs>
              <w:rPr>
                <w:rFonts w:ascii="Arial" w:eastAsia="Arial" w:hAnsi="Arial" w:cs="Arial"/>
                <w:sz w:val="26"/>
                <w:szCs w:val="26"/>
                <w:lang w:val="ru-RU"/>
              </w:rPr>
            </w:pPr>
            <w:r w:rsidRPr="00422FD3">
              <w:rPr>
                <w:rFonts w:ascii="Arial" w:eastAsia="Arial" w:hAnsi="Arial" w:cs="Arial"/>
                <w:sz w:val="22"/>
                <w:szCs w:val="22"/>
                <w:lang w:val="ru-RU"/>
              </w:rPr>
              <w:t>ЮНФПА или исполнительного партнера:</w:t>
            </w:r>
          </w:p>
        </w:tc>
        <w:tc>
          <w:tcPr>
            <w:tcW w:w="80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294932F" w14:textId="77777777" w:rsidR="00422FD3" w:rsidRPr="00422FD3" w:rsidRDefault="00422FD3" w:rsidP="00891227">
            <w:pPr>
              <w:pBdr>
                <w:top w:val="nil"/>
                <w:left w:val="nil"/>
                <w:bottom w:val="nil"/>
                <w:right w:val="nil"/>
                <w:between w:val="nil"/>
              </w:pBdr>
              <w:shd w:val="clear" w:color="auto" w:fill="FFFFFF"/>
              <w:tabs>
                <w:tab w:val="left" w:pos="336"/>
              </w:tabs>
              <w:jc w:val="both"/>
              <w:rPr>
                <w:rFonts w:ascii="Arial" w:eastAsia="Arial" w:hAnsi="Arial" w:cs="Arial"/>
                <w:sz w:val="22"/>
                <w:szCs w:val="22"/>
                <w:lang w:val="ru-RU"/>
              </w:rPr>
            </w:pPr>
            <w:r w:rsidRPr="00422FD3">
              <w:rPr>
                <w:rFonts w:ascii="Arial" w:eastAsia="Arial" w:hAnsi="Arial" w:cs="Arial"/>
                <w:sz w:val="22"/>
                <w:szCs w:val="22"/>
                <w:lang w:val="ru-RU"/>
              </w:rPr>
              <w:t>ЮНФПА</w:t>
            </w:r>
            <w:r w:rsidRPr="00F9157C">
              <w:rPr>
                <w:rFonts w:ascii="Arial" w:eastAsia="Arial" w:hAnsi="Arial" w:cs="Arial"/>
                <w:sz w:val="22"/>
                <w:szCs w:val="22"/>
                <w:lang w:val="ru-MD"/>
              </w:rPr>
              <w:t>, ООН-Женщины</w:t>
            </w:r>
            <w:r w:rsidRPr="00422FD3">
              <w:rPr>
                <w:rFonts w:ascii="Arial" w:eastAsia="Arial" w:hAnsi="Arial" w:cs="Arial"/>
                <w:sz w:val="22"/>
                <w:szCs w:val="22"/>
                <w:lang w:val="ru-RU"/>
              </w:rPr>
              <w:t xml:space="preserve"> и Бюро национальной статистики предоставит требующиеся материалы и поддержку в выполнении задания.</w:t>
            </w:r>
          </w:p>
          <w:p w14:paraId="18DF2E8B" w14:textId="77777777" w:rsidR="00422FD3" w:rsidRPr="00422FD3" w:rsidRDefault="00422FD3" w:rsidP="00891227">
            <w:pPr>
              <w:pBdr>
                <w:top w:val="nil"/>
                <w:left w:val="nil"/>
                <w:bottom w:val="nil"/>
                <w:right w:val="nil"/>
                <w:between w:val="nil"/>
              </w:pBdr>
              <w:shd w:val="clear" w:color="auto" w:fill="FFFFFF"/>
              <w:tabs>
                <w:tab w:val="left" w:pos="336"/>
              </w:tabs>
              <w:rPr>
                <w:rFonts w:ascii="Arial" w:eastAsia="Arial" w:hAnsi="Arial" w:cs="Arial"/>
                <w:color w:val="FF0000"/>
                <w:sz w:val="22"/>
                <w:szCs w:val="22"/>
                <w:lang w:val="ru-RU"/>
              </w:rPr>
            </w:pPr>
          </w:p>
        </w:tc>
      </w:tr>
      <w:tr w:rsidR="00422FD3" w:rsidRPr="007647FE" w14:paraId="6AFD9BD4" w14:textId="77777777" w:rsidTr="00891227">
        <w:tc>
          <w:tcPr>
            <w:tcW w:w="2185" w:type="dxa"/>
            <w:tcBorders>
              <w:top w:val="single" w:sz="4" w:space="0" w:color="000000"/>
              <w:left w:val="single" w:sz="6" w:space="0" w:color="000000"/>
              <w:bottom w:val="single" w:sz="6" w:space="0" w:color="000000"/>
              <w:right w:val="single" w:sz="4" w:space="0" w:color="000000"/>
            </w:tcBorders>
            <w:shd w:val="clear" w:color="auto" w:fill="auto"/>
            <w:tcMar>
              <w:left w:w="148" w:type="dxa"/>
              <w:right w:w="148" w:type="dxa"/>
            </w:tcMar>
          </w:tcPr>
          <w:p w14:paraId="11F6DB77" w14:textId="77777777" w:rsidR="00422FD3" w:rsidRPr="00F9157C" w:rsidRDefault="00422FD3" w:rsidP="00891227">
            <w:pPr>
              <w:tabs>
                <w:tab w:val="left" w:pos="-720"/>
              </w:tabs>
              <w:rPr>
                <w:rFonts w:ascii="Arial" w:eastAsia="Arial" w:hAnsi="Arial" w:cs="Arial"/>
                <w:sz w:val="22"/>
                <w:szCs w:val="22"/>
              </w:rPr>
            </w:pPr>
            <w:r w:rsidRPr="00F9157C">
              <w:rPr>
                <w:rFonts w:ascii="Arial" w:eastAsia="Arial" w:hAnsi="Arial" w:cs="Arial"/>
                <w:sz w:val="22"/>
                <w:szCs w:val="22"/>
              </w:rPr>
              <w:t>Подпись нанимающего офиса:</w:t>
            </w:r>
          </w:p>
          <w:p w14:paraId="464E2FFC" w14:textId="77777777" w:rsidR="00422FD3" w:rsidRPr="00F9157C" w:rsidRDefault="00422FD3" w:rsidP="00891227">
            <w:pPr>
              <w:tabs>
                <w:tab w:val="left" w:pos="-720"/>
              </w:tabs>
              <w:rPr>
                <w:rFonts w:ascii="Arial" w:eastAsia="Arial" w:hAnsi="Arial" w:cs="Arial"/>
                <w:sz w:val="22"/>
                <w:szCs w:val="22"/>
              </w:rPr>
            </w:pPr>
          </w:p>
          <w:p w14:paraId="4093A286" w14:textId="77777777" w:rsidR="00422FD3" w:rsidRPr="00F9157C" w:rsidRDefault="00422FD3" w:rsidP="00891227">
            <w:pPr>
              <w:tabs>
                <w:tab w:val="left" w:pos="-720"/>
              </w:tabs>
              <w:rPr>
                <w:rFonts w:ascii="Arial" w:eastAsia="Arial" w:hAnsi="Arial" w:cs="Arial"/>
                <w:sz w:val="26"/>
                <w:szCs w:val="26"/>
              </w:rPr>
            </w:pPr>
            <w:r w:rsidRPr="00F9157C">
              <w:rPr>
                <w:rFonts w:ascii="Arial" w:eastAsia="Arial" w:hAnsi="Arial" w:cs="Arial"/>
                <w:sz w:val="22"/>
                <w:szCs w:val="22"/>
              </w:rPr>
              <w:t>Дата:</w:t>
            </w:r>
          </w:p>
        </w:tc>
        <w:tc>
          <w:tcPr>
            <w:tcW w:w="8010" w:type="dxa"/>
            <w:tcBorders>
              <w:top w:val="single" w:sz="4" w:space="0" w:color="000000"/>
              <w:left w:val="single" w:sz="4" w:space="0" w:color="000000"/>
              <w:bottom w:val="single" w:sz="4" w:space="0" w:color="000000"/>
              <w:right w:val="single" w:sz="4" w:space="0" w:color="000000"/>
            </w:tcBorders>
            <w:tcMar>
              <w:left w:w="148" w:type="dxa"/>
              <w:right w:w="148" w:type="dxa"/>
            </w:tcMar>
          </w:tcPr>
          <w:p w14:paraId="7ACECF8F" w14:textId="77777777" w:rsidR="00422FD3" w:rsidRPr="00F9157C" w:rsidRDefault="00422FD3" w:rsidP="00891227">
            <w:pPr>
              <w:tabs>
                <w:tab w:val="left" w:pos="-720"/>
              </w:tabs>
              <w:rPr>
                <w:rFonts w:ascii="Arial" w:eastAsia="Arial" w:hAnsi="Arial" w:cs="Arial"/>
                <w:sz w:val="26"/>
                <w:szCs w:val="26"/>
              </w:rPr>
            </w:pPr>
          </w:p>
        </w:tc>
      </w:tr>
    </w:tbl>
    <w:p w14:paraId="0E280BB0" w14:textId="67392F2A" w:rsidR="00422FD3" w:rsidRDefault="00422FD3" w:rsidP="00B151C5">
      <w:pPr>
        <w:rPr>
          <w:rFonts w:ascii="Calibri" w:hAnsi="Calibri" w:cs="Calibri"/>
          <w:b/>
          <w:sz w:val="28"/>
          <w:szCs w:val="28"/>
          <w:lang w:val="ru-RU"/>
        </w:rPr>
      </w:pPr>
    </w:p>
    <w:p w14:paraId="17D35579" w14:textId="10498DA5" w:rsidR="00422FD3" w:rsidRDefault="00422FD3" w:rsidP="00B151C5">
      <w:pPr>
        <w:rPr>
          <w:rFonts w:ascii="Calibri" w:hAnsi="Calibri" w:cs="Calibri"/>
          <w:b/>
          <w:sz w:val="28"/>
          <w:szCs w:val="28"/>
          <w:lang w:val="ru-RU"/>
        </w:rPr>
      </w:pPr>
    </w:p>
    <w:p w14:paraId="70CBBA6C" w14:textId="64165B47" w:rsidR="00422FD3" w:rsidRDefault="00422FD3" w:rsidP="00B151C5">
      <w:pPr>
        <w:rPr>
          <w:rFonts w:ascii="Calibri" w:hAnsi="Calibri" w:cs="Calibri"/>
          <w:b/>
          <w:sz w:val="28"/>
          <w:szCs w:val="28"/>
          <w:lang w:val="ru-RU"/>
        </w:rPr>
      </w:pPr>
    </w:p>
    <w:p w14:paraId="48B88EE1" w14:textId="2EBC9FA0" w:rsidR="00422FD3" w:rsidRDefault="00422FD3" w:rsidP="00B151C5">
      <w:pPr>
        <w:rPr>
          <w:rFonts w:ascii="Calibri" w:hAnsi="Calibri" w:cs="Calibri"/>
          <w:b/>
          <w:sz w:val="28"/>
          <w:szCs w:val="28"/>
          <w:lang w:val="ru-RU"/>
        </w:rPr>
      </w:pPr>
    </w:p>
    <w:p w14:paraId="15447C84" w14:textId="01B70B41" w:rsidR="00422FD3" w:rsidRDefault="00422FD3" w:rsidP="00B151C5">
      <w:pPr>
        <w:rPr>
          <w:rFonts w:ascii="Calibri" w:hAnsi="Calibri" w:cs="Calibri"/>
          <w:b/>
          <w:sz w:val="28"/>
          <w:szCs w:val="28"/>
          <w:lang w:val="ru-RU"/>
        </w:rPr>
      </w:pPr>
    </w:p>
    <w:p w14:paraId="66376F90" w14:textId="24871ECD" w:rsidR="00422FD3" w:rsidRDefault="00422FD3" w:rsidP="00B151C5">
      <w:pPr>
        <w:rPr>
          <w:rFonts w:ascii="Calibri" w:hAnsi="Calibri" w:cs="Calibri"/>
          <w:b/>
          <w:sz w:val="28"/>
          <w:szCs w:val="28"/>
          <w:lang w:val="ru-RU"/>
        </w:rPr>
      </w:pPr>
    </w:p>
    <w:p w14:paraId="6EB57550" w14:textId="369DED23" w:rsidR="00422FD3" w:rsidRDefault="00422FD3" w:rsidP="00B151C5">
      <w:pPr>
        <w:rPr>
          <w:rFonts w:ascii="Calibri" w:hAnsi="Calibri" w:cs="Calibri"/>
          <w:b/>
          <w:sz w:val="28"/>
          <w:szCs w:val="28"/>
          <w:lang w:val="ru-RU"/>
        </w:rPr>
      </w:pPr>
    </w:p>
    <w:p w14:paraId="639F3466" w14:textId="77777777" w:rsidR="00422FD3" w:rsidRDefault="00422FD3" w:rsidP="00B151C5">
      <w:pPr>
        <w:rPr>
          <w:rFonts w:ascii="Calibri" w:hAnsi="Calibri" w:cs="Calibri"/>
          <w:b/>
          <w:sz w:val="28"/>
          <w:szCs w:val="28"/>
          <w:lang w:val="ru-RU"/>
        </w:rPr>
      </w:pPr>
    </w:p>
    <w:p w14:paraId="2AA6CCF5" w14:textId="1E0C1059" w:rsidR="00422FD3" w:rsidRPr="00422FD3" w:rsidRDefault="00422FD3" w:rsidP="00422FD3">
      <w:pPr>
        <w:jc w:val="right"/>
        <w:rPr>
          <w:rFonts w:ascii="Calibri" w:hAnsi="Calibri" w:cs="Calibri"/>
          <w:b/>
          <w:sz w:val="22"/>
          <w:szCs w:val="22"/>
          <w:lang w:val="ru-RU"/>
        </w:rPr>
      </w:pPr>
      <w:r w:rsidRPr="00422FD3">
        <w:rPr>
          <w:rFonts w:ascii="Calibri" w:hAnsi="Calibri" w:cs="Calibri"/>
          <w:b/>
          <w:sz w:val="22"/>
          <w:szCs w:val="22"/>
          <w:lang w:val="ru-RU"/>
        </w:rPr>
        <w:t>Приложение №3</w:t>
      </w:r>
    </w:p>
    <w:p w14:paraId="38BB0C5E" w14:textId="29C68669" w:rsidR="00422FD3" w:rsidRDefault="00422FD3" w:rsidP="00B151C5">
      <w:pPr>
        <w:rPr>
          <w:rFonts w:ascii="Calibri" w:hAnsi="Calibri" w:cs="Calibri"/>
          <w:b/>
          <w:sz w:val="28"/>
          <w:szCs w:val="28"/>
          <w:lang w:val="ru-RU"/>
        </w:rPr>
      </w:pPr>
    </w:p>
    <w:p w14:paraId="38496931" w14:textId="77777777" w:rsidR="00422FD3" w:rsidRDefault="00422FD3" w:rsidP="00422FD3">
      <w:pPr>
        <w:spacing w:before="71"/>
        <w:jc w:val="center"/>
        <w:rPr>
          <w:rFonts w:ascii="Calibri" w:hAnsi="Calibri"/>
          <w:b/>
          <w:szCs w:val="22"/>
          <w:lang w:val="ru-RU"/>
        </w:rPr>
      </w:pP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Ш</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б</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л</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о</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н</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к</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о</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н</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т</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р</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к</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т</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p>
    <w:p w14:paraId="73554601" w14:textId="77777777" w:rsidR="00422FD3" w:rsidRDefault="00422FD3" w:rsidP="00422FD3">
      <w:pPr>
        <w:spacing w:before="71"/>
        <w:ind w:left="2362"/>
        <w:jc w:val="right"/>
        <w:rPr>
          <w:rFonts w:ascii="Arial" w:hAnsi="Arial"/>
          <w:b/>
          <w:color w:val="00007F"/>
          <w:sz w:val="24"/>
          <w:lang w:val="ru-RU"/>
          <w14:shadow w14:blurRad="50800" w14:dist="38100" w14:dir="2700000" w14:sx="100000" w14:sy="100000" w14:kx="0" w14:ky="0" w14:algn="tl">
            <w14:srgbClr w14:val="000000">
              <w14:alpha w14:val="60000"/>
            </w14:srgbClr>
          </w14:shadow>
        </w:rPr>
      </w:pPr>
    </w:p>
    <w:p w14:paraId="296B7FF6" w14:textId="3F53D256" w:rsidR="00422FD3" w:rsidRPr="00A56F78" w:rsidRDefault="00422FD3" w:rsidP="00422FD3">
      <w:pPr>
        <w:pStyle w:val="Title"/>
        <w:ind w:left="-180" w:firstLine="180"/>
        <w:rPr>
          <w:sz w:val="20"/>
          <w:szCs w:val="22"/>
          <w:lang w:val="ru-RU"/>
        </w:rPr>
      </w:pPr>
      <w:r w:rsidRPr="00A56F78">
        <w:rPr>
          <w:sz w:val="20"/>
          <w:szCs w:val="22"/>
          <w:lang w:val="ru-RU"/>
        </w:rPr>
        <w:t>КОНТРАКТ № UNFPA/KAZ/202</w:t>
      </w:r>
      <w:r>
        <w:rPr>
          <w:sz w:val="20"/>
          <w:szCs w:val="22"/>
          <w:lang w:val="ru-RU"/>
        </w:rPr>
        <w:t>3</w:t>
      </w:r>
      <w:r w:rsidRPr="00A56F78">
        <w:rPr>
          <w:sz w:val="20"/>
          <w:szCs w:val="22"/>
          <w:lang w:val="ru-RU"/>
        </w:rPr>
        <w:t xml:space="preserve">/ </w:t>
      </w:r>
    </w:p>
    <w:p w14:paraId="1C18D3EA" w14:textId="77777777" w:rsidR="00422FD3" w:rsidRPr="00A56F78" w:rsidRDefault="00422FD3" w:rsidP="00422FD3">
      <w:pPr>
        <w:pStyle w:val="Title"/>
        <w:ind w:left="-180" w:firstLine="180"/>
        <w:rPr>
          <w:sz w:val="20"/>
          <w:szCs w:val="22"/>
          <w:lang w:val="ru-RU"/>
        </w:rPr>
      </w:pPr>
    </w:p>
    <w:p w14:paraId="7F867FC9" w14:textId="77777777" w:rsidR="00422FD3" w:rsidRPr="00A56F78" w:rsidRDefault="00422FD3" w:rsidP="00422FD3">
      <w:pPr>
        <w:pStyle w:val="Title"/>
        <w:ind w:left="-180" w:firstLine="180"/>
        <w:rPr>
          <w:sz w:val="20"/>
          <w:szCs w:val="22"/>
          <w:lang w:val="ru-RU"/>
        </w:rPr>
      </w:pPr>
      <w:r w:rsidRPr="00A56F78">
        <w:rPr>
          <w:sz w:val="20"/>
          <w:szCs w:val="22"/>
          <w:lang w:val="ru-RU"/>
        </w:rPr>
        <w:t>МЕЖДУ</w:t>
      </w:r>
    </w:p>
    <w:p w14:paraId="65E142AB" w14:textId="77777777" w:rsidR="00422FD3" w:rsidRPr="00A56F78" w:rsidRDefault="00422FD3" w:rsidP="00422FD3">
      <w:pPr>
        <w:pStyle w:val="Title"/>
        <w:ind w:left="-180" w:firstLine="180"/>
        <w:rPr>
          <w:sz w:val="20"/>
          <w:szCs w:val="22"/>
          <w:lang w:val="ru-RU"/>
        </w:rPr>
      </w:pPr>
    </w:p>
    <w:p w14:paraId="0DC795AE" w14:textId="77777777" w:rsidR="00422FD3" w:rsidRPr="003501B9" w:rsidRDefault="00422FD3" w:rsidP="00422FD3">
      <w:pPr>
        <w:ind w:left="-180"/>
        <w:jc w:val="center"/>
        <w:rPr>
          <w:b/>
          <w:bCs/>
          <w:szCs w:val="22"/>
          <w:lang w:val="ru-RU"/>
        </w:rPr>
      </w:pPr>
      <w:r w:rsidRPr="003501B9">
        <w:rPr>
          <w:b/>
          <w:bCs/>
          <w:szCs w:val="22"/>
          <w:lang w:val="ru-RU"/>
        </w:rPr>
        <w:t>ФОНДОМ ООН В ОБЛАСТИ НАРОДОНАСЕЛЕНИЯ</w:t>
      </w:r>
    </w:p>
    <w:p w14:paraId="3CC5FBD8" w14:textId="77777777" w:rsidR="00422FD3" w:rsidRPr="003501B9" w:rsidRDefault="00422FD3" w:rsidP="00422FD3">
      <w:pPr>
        <w:jc w:val="center"/>
        <w:rPr>
          <w:b/>
          <w:bCs/>
          <w:szCs w:val="22"/>
          <w:lang w:val="ru-RU"/>
        </w:rPr>
      </w:pPr>
    </w:p>
    <w:p w14:paraId="125B59D3" w14:textId="77777777" w:rsidR="00422FD3" w:rsidRPr="003501B9" w:rsidRDefault="00422FD3" w:rsidP="00422FD3">
      <w:pPr>
        <w:jc w:val="center"/>
        <w:rPr>
          <w:b/>
          <w:bCs/>
          <w:szCs w:val="22"/>
          <w:lang w:val="ru-RU"/>
        </w:rPr>
      </w:pPr>
      <w:r w:rsidRPr="003501B9">
        <w:rPr>
          <w:b/>
          <w:bCs/>
          <w:szCs w:val="22"/>
          <w:lang w:val="ru-RU"/>
        </w:rPr>
        <w:t>И</w:t>
      </w:r>
    </w:p>
    <w:p w14:paraId="5591AAA6" w14:textId="77777777" w:rsidR="00422FD3" w:rsidRPr="003501B9" w:rsidRDefault="00422FD3" w:rsidP="00422FD3">
      <w:pPr>
        <w:jc w:val="center"/>
        <w:rPr>
          <w:b/>
          <w:szCs w:val="22"/>
          <w:lang w:val="ru-RU"/>
        </w:rPr>
      </w:pPr>
    </w:p>
    <w:p w14:paraId="504C8895" w14:textId="77777777" w:rsidR="00422FD3" w:rsidRPr="003501B9" w:rsidRDefault="00422FD3" w:rsidP="00422FD3">
      <w:pPr>
        <w:jc w:val="center"/>
        <w:rPr>
          <w:b/>
          <w:szCs w:val="22"/>
          <w:lang w:val="ru-RU"/>
        </w:rPr>
      </w:pPr>
      <w:r w:rsidRPr="003501B9">
        <w:rPr>
          <w:b/>
          <w:szCs w:val="22"/>
          <w:lang w:val="ru-RU"/>
        </w:rPr>
        <w:t>___________________________________________________</w:t>
      </w:r>
    </w:p>
    <w:p w14:paraId="232093A6" w14:textId="77777777" w:rsidR="00422FD3" w:rsidRPr="00A56F78" w:rsidRDefault="00422FD3" w:rsidP="00422FD3">
      <w:pPr>
        <w:jc w:val="both"/>
        <w:rPr>
          <w:snapToGrid w:val="0"/>
          <w:szCs w:val="22"/>
          <w:lang w:val="ru-RU"/>
        </w:rPr>
      </w:pPr>
    </w:p>
    <w:p w14:paraId="33CD00C7" w14:textId="77777777" w:rsidR="00422FD3" w:rsidRPr="00A56F78" w:rsidRDefault="00422FD3" w:rsidP="00422FD3">
      <w:pPr>
        <w:jc w:val="both"/>
        <w:rPr>
          <w:snapToGrid w:val="0"/>
          <w:szCs w:val="22"/>
          <w:lang w:val="ru-RU"/>
        </w:rPr>
      </w:pPr>
    </w:p>
    <w:p w14:paraId="5AA391FB" w14:textId="77777777" w:rsidR="00422FD3" w:rsidRPr="003501B9" w:rsidRDefault="00422FD3" w:rsidP="00422FD3">
      <w:pPr>
        <w:jc w:val="both"/>
        <w:rPr>
          <w:kern w:val="28"/>
          <w:szCs w:val="22"/>
          <w:lang w:val="ru-RU"/>
        </w:rPr>
      </w:pPr>
      <w:r w:rsidRPr="003501B9">
        <w:rPr>
          <w:kern w:val="28"/>
          <w:szCs w:val="22"/>
          <w:lang w:val="ru-RU"/>
        </w:rPr>
        <w:t xml:space="preserve">Контракт, вся корреспонденция и документы, касающиеся данного соглашения, должны быть написаны на английском языке. Любые документы, приготовленные Подрядчиком на языке, отличном от английского, должны быть сопровождены переводом на английский язык. В целях равной интерпретации контракта; в случае несоответствия или непоследовательности в значении, английская версия будет считаться преимущественной. </w:t>
      </w:r>
    </w:p>
    <w:p w14:paraId="50243328" w14:textId="77777777" w:rsidR="00422FD3" w:rsidRPr="00A56F78" w:rsidRDefault="00422FD3" w:rsidP="00422FD3">
      <w:pPr>
        <w:jc w:val="both"/>
        <w:rPr>
          <w:i/>
          <w:color w:val="0033CC"/>
          <w:szCs w:val="26"/>
          <w:lang w:val="ru-RU"/>
        </w:rPr>
      </w:pPr>
    </w:p>
    <w:p w14:paraId="17CB71BB" w14:textId="77777777" w:rsidR="00422FD3" w:rsidRPr="00A56F78" w:rsidRDefault="00422FD3" w:rsidP="00422FD3">
      <w:pPr>
        <w:spacing w:before="71"/>
        <w:jc w:val="both"/>
        <w:rPr>
          <w:i/>
          <w:color w:val="0033CC"/>
          <w:sz w:val="18"/>
          <w:szCs w:val="26"/>
          <w:lang w:val="ru-RU"/>
        </w:rPr>
      </w:pPr>
      <w:r w:rsidRPr="00A56F78">
        <w:rPr>
          <w:i/>
          <w:sz w:val="18"/>
          <w:szCs w:val="26"/>
          <w:lang w:val="ru-RU"/>
        </w:rPr>
        <w:t>***Пожалуйста, обратите внимание, на то, что Английская версия контракта и всех относящихся к нему документов, будет считаться преимущественной</w:t>
      </w:r>
      <w:r w:rsidRPr="00A56F78">
        <w:rPr>
          <w:i/>
          <w:color w:val="0033CC"/>
          <w:sz w:val="18"/>
          <w:szCs w:val="26"/>
          <w:lang w:val="ru-RU"/>
        </w:rPr>
        <w:t>.</w:t>
      </w:r>
    </w:p>
    <w:p w14:paraId="72D6D17F" w14:textId="77777777" w:rsidR="00422FD3" w:rsidRPr="00A56F78" w:rsidRDefault="00422FD3" w:rsidP="00422FD3">
      <w:pPr>
        <w:spacing w:before="71"/>
        <w:jc w:val="both"/>
        <w:rPr>
          <w:color w:val="0033CC"/>
          <w:szCs w:val="26"/>
          <w:lang w:val="ru-RU"/>
        </w:rPr>
      </w:pPr>
    </w:p>
    <w:p w14:paraId="362FE8AD" w14:textId="77777777" w:rsidR="00422FD3" w:rsidRPr="00A56F78" w:rsidRDefault="00422FD3" w:rsidP="00422FD3">
      <w:pPr>
        <w:spacing w:before="71"/>
        <w:jc w:val="both"/>
        <w:rPr>
          <w:color w:val="0033CC"/>
          <w:szCs w:val="26"/>
          <w:lang w:val="ru-RU"/>
        </w:rPr>
      </w:pPr>
    </w:p>
    <w:p w14:paraId="66FE1248" w14:textId="1D0FB802" w:rsidR="00422FD3" w:rsidRPr="00A56F78" w:rsidRDefault="00422FD3" w:rsidP="00422FD3">
      <w:pPr>
        <w:spacing w:before="71"/>
        <w:jc w:val="center"/>
        <w:rPr>
          <w:b/>
          <w:kern w:val="28"/>
          <w:szCs w:val="22"/>
          <w:lang w:val="ru-RU"/>
        </w:rPr>
      </w:pPr>
      <w:r>
        <w:rPr>
          <w:b/>
          <w:kern w:val="28"/>
          <w:szCs w:val="22"/>
          <w:lang w:val="ru-RU"/>
        </w:rPr>
        <w:t>Соглашение от _______ 2023</w:t>
      </w:r>
      <w:r w:rsidRPr="00A56F78">
        <w:rPr>
          <w:b/>
          <w:kern w:val="28"/>
          <w:szCs w:val="22"/>
          <w:lang w:val="ru-RU"/>
        </w:rPr>
        <w:t xml:space="preserve"> г. Заключено</w:t>
      </w:r>
    </w:p>
    <w:p w14:paraId="3C104167" w14:textId="77777777" w:rsidR="00422FD3" w:rsidRPr="00A56F78" w:rsidRDefault="00422FD3" w:rsidP="00422FD3">
      <w:pPr>
        <w:spacing w:before="71"/>
        <w:jc w:val="center"/>
        <w:rPr>
          <w:b/>
          <w:kern w:val="28"/>
          <w:szCs w:val="22"/>
          <w:lang w:val="ru-RU"/>
        </w:rPr>
      </w:pPr>
    </w:p>
    <w:p w14:paraId="56A9DFD0" w14:textId="77777777" w:rsidR="00422FD3" w:rsidRPr="00A56F78" w:rsidRDefault="00422FD3" w:rsidP="00422FD3">
      <w:pPr>
        <w:spacing w:before="71"/>
        <w:jc w:val="center"/>
        <w:rPr>
          <w:b/>
          <w:kern w:val="28"/>
          <w:szCs w:val="22"/>
          <w:lang w:val="ru-RU"/>
        </w:rPr>
      </w:pPr>
      <w:r w:rsidRPr="00A56F78">
        <w:rPr>
          <w:b/>
          <w:kern w:val="28"/>
          <w:szCs w:val="22"/>
          <w:lang w:val="ru-RU"/>
        </w:rPr>
        <w:t>МЕЖДУ</w:t>
      </w:r>
    </w:p>
    <w:p w14:paraId="4DFC0EC5" w14:textId="77777777" w:rsidR="00422FD3" w:rsidRPr="00A56F78" w:rsidRDefault="00422FD3" w:rsidP="00422FD3">
      <w:pPr>
        <w:spacing w:before="71"/>
        <w:jc w:val="both"/>
        <w:rPr>
          <w:kern w:val="28"/>
          <w:szCs w:val="22"/>
          <w:lang w:val="ru-RU"/>
        </w:rPr>
      </w:pPr>
    </w:p>
    <w:p w14:paraId="59CF7E19" w14:textId="77777777" w:rsidR="00422FD3" w:rsidRPr="00A56F78" w:rsidRDefault="00422FD3" w:rsidP="00422FD3">
      <w:pPr>
        <w:spacing w:before="71"/>
        <w:jc w:val="both"/>
        <w:rPr>
          <w:kern w:val="28"/>
          <w:szCs w:val="22"/>
          <w:lang w:val="ru-RU"/>
        </w:rPr>
      </w:pPr>
      <w:r w:rsidRPr="00A56F78">
        <w:rPr>
          <w:kern w:val="28"/>
          <w:szCs w:val="22"/>
          <w:lang w:val="ru-RU"/>
        </w:rPr>
        <w:t>(i)</w:t>
      </w:r>
      <w:r w:rsidRPr="00A56F78">
        <w:rPr>
          <w:kern w:val="28"/>
          <w:szCs w:val="22"/>
          <w:lang w:val="ru-RU"/>
        </w:rPr>
        <w:tab/>
        <w:t xml:space="preserve">ФОНДОМ ООН В ОБЛАСТИ НАРОДОНАСЕЛЕНИЯ, А. Мамбетова 14, Дом ООН, г. </w:t>
      </w:r>
      <w:r>
        <w:rPr>
          <w:kern w:val="28"/>
          <w:szCs w:val="22"/>
          <w:lang w:val="ru-RU"/>
        </w:rPr>
        <w:t>Астана</w:t>
      </w:r>
      <w:r w:rsidRPr="00A56F78">
        <w:rPr>
          <w:kern w:val="28"/>
          <w:szCs w:val="22"/>
          <w:lang w:val="ru-RU"/>
        </w:rPr>
        <w:t>, Республика Казахстан (далее «ЮНФПА»);</w:t>
      </w:r>
    </w:p>
    <w:p w14:paraId="08255974" w14:textId="77777777" w:rsidR="00422FD3" w:rsidRPr="00A56F78" w:rsidRDefault="00422FD3" w:rsidP="00422FD3">
      <w:pPr>
        <w:spacing w:before="71"/>
        <w:jc w:val="both"/>
        <w:rPr>
          <w:kern w:val="28"/>
          <w:szCs w:val="22"/>
          <w:lang w:val="ru-RU"/>
        </w:rPr>
      </w:pPr>
    </w:p>
    <w:p w14:paraId="1BE57ED9" w14:textId="77777777" w:rsidR="00422FD3" w:rsidRPr="00A56F78" w:rsidRDefault="00422FD3" w:rsidP="00422FD3">
      <w:pPr>
        <w:spacing w:before="71"/>
        <w:jc w:val="both"/>
        <w:rPr>
          <w:kern w:val="28"/>
          <w:szCs w:val="22"/>
          <w:lang w:val="ru-RU"/>
        </w:rPr>
      </w:pPr>
      <w:r w:rsidRPr="00A56F78">
        <w:rPr>
          <w:kern w:val="28"/>
          <w:szCs w:val="22"/>
          <w:lang w:val="ru-RU"/>
        </w:rPr>
        <w:t>И</w:t>
      </w:r>
    </w:p>
    <w:p w14:paraId="4E401E27" w14:textId="77777777" w:rsidR="00422FD3" w:rsidRPr="00A56F78" w:rsidRDefault="00422FD3" w:rsidP="00422FD3">
      <w:pPr>
        <w:spacing w:before="71"/>
        <w:jc w:val="both"/>
        <w:rPr>
          <w:kern w:val="28"/>
          <w:szCs w:val="22"/>
          <w:lang w:val="ru-RU"/>
        </w:rPr>
      </w:pPr>
      <w:r w:rsidRPr="00A56F78">
        <w:rPr>
          <w:kern w:val="28"/>
          <w:szCs w:val="22"/>
          <w:lang w:val="ru-RU"/>
        </w:rPr>
        <w:t>(ii)</w:t>
      </w:r>
      <w:r w:rsidRPr="00A56F78">
        <w:rPr>
          <w:kern w:val="28"/>
          <w:szCs w:val="22"/>
          <w:lang w:val="ru-RU"/>
        </w:rPr>
        <w:tab/>
        <w:t>_________ с юридическим адресом Республика Казахстан, ________________ (далее «ПОДРЯДЧИК»);</w:t>
      </w:r>
    </w:p>
    <w:p w14:paraId="0CD19769" w14:textId="77777777" w:rsidR="00422FD3" w:rsidRPr="00A56F78" w:rsidRDefault="00422FD3" w:rsidP="00422FD3">
      <w:pPr>
        <w:spacing w:before="71"/>
        <w:jc w:val="both"/>
        <w:rPr>
          <w:kern w:val="28"/>
          <w:szCs w:val="22"/>
          <w:lang w:val="ru-RU"/>
        </w:rPr>
      </w:pPr>
    </w:p>
    <w:p w14:paraId="5FAA576E" w14:textId="77777777" w:rsidR="00422FD3" w:rsidRPr="00A56F78" w:rsidRDefault="00422FD3" w:rsidP="00422FD3">
      <w:pPr>
        <w:spacing w:before="71"/>
        <w:jc w:val="both"/>
        <w:rPr>
          <w:kern w:val="28"/>
          <w:szCs w:val="22"/>
          <w:lang w:val="ru-RU"/>
        </w:rPr>
      </w:pPr>
      <w:r w:rsidRPr="00A56F78">
        <w:rPr>
          <w:kern w:val="28"/>
          <w:szCs w:val="22"/>
          <w:lang w:val="ru-RU"/>
        </w:rPr>
        <w:t>(Обе стороны отдельно и совместно указываются как «Сторона» или «Стороны»).</w:t>
      </w:r>
    </w:p>
    <w:p w14:paraId="24E91152" w14:textId="77777777" w:rsidR="00422FD3" w:rsidRPr="00A56F78" w:rsidRDefault="00422FD3" w:rsidP="00422FD3">
      <w:pPr>
        <w:spacing w:before="71"/>
        <w:jc w:val="both"/>
        <w:rPr>
          <w:kern w:val="28"/>
          <w:szCs w:val="22"/>
          <w:lang w:val="ru-RU"/>
        </w:rPr>
      </w:pPr>
    </w:p>
    <w:p w14:paraId="1C4A4205" w14:textId="77777777" w:rsidR="00422FD3" w:rsidRPr="00A56F78" w:rsidRDefault="00422FD3" w:rsidP="00422FD3">
      <w:pPr>
        <w:spacing w:before="71"/>
        <w:jc w:val="center"/>
        <w:rPr>
          <w:b/>
          <w:kern w:val="28"/>
          <w:szCs w:val="22"/>
          <w:lang w:val="ru-RU"/>
        </w:rPr>
      </w:pPr>
      <w:r w:rsidRPr="00A56F78">
        <w:rPr>
          <w:b/>
          <w:kern w:val="28"/>
          <w:szCs w:val="22"/>
          <w:lang w:val="ru-RU"/>
        </w:rPr>
        <w:t>В СВИДЕТЕЛЬСТВО ТОГО</w:t>
      </w:r>
    </w:p>
    <w:p w14:paraId="67D37B60" w14:textId="77777777" w:rsidR="00422FD3" w:rsidRPr="00A56F78" w:rsidRDefault="00422FD3" w:rsidP="00422FD3">
      <w:pPr>
        <w:spacing w:before="71"/>
        <w:jc w:val="both"/>
        <w:rPr>
          <w:kern w:val="28"/>
          <w:szCs w:val="22"/>
          <w:lang w:val="ru-RU"/>
        </w:rPr>
      </w:pPr>
    </w:p>
    <w:p w14:paraId="37310F9B" w14:textId="77777777" w:rsidR="00422FD3" w:rsidRPr="00A56F78" w:rsidRDefault="00422FD3" w:rsidP="00422FD3">
      <w:pPr>
        <w:spacing w:before="71"/>
        <w:jc w:val="both"/>
        <w:rPr>
          <w:kern w:val="28"/>
          <w:szCs w:val="22"/>
          <w:lang w:val="ru-RU"/>
        </w:rPr>
      </w:pPr>
      <w:r w:rsidRPr="00A56F78">
        <w:rPr>
          <w:b/>
          <w:kern w:val="28"/>
          <w:szCs w:val="22"/>
          <w:lang w:val="ru-RU"/>
        </w:rPr>
        <w:t>ЧТО, ЮНФПА желает привлечь ПОДРЯДЧИКА для выполнения услуг,</w:t>
      </w:r>
      <w:r w:rsidRPr="00A56F78">
        <w:rPr>
          <w:kern w:val="28"/>
          <w:szCs w:val="22"/>
          <w:lang w:val="ru-RU"/>
        </w:rPr>
        <w:t xml:space="preserve"> связанных с ________________________________________________________________________ (далее «Услуги»);</w:t>
      </w:r>
    </w:p>
    <w:p w14:paraId="70307F34" w14:textId="77777777" w:rsidR="00422FD3" w:rsidRPr="00A56F78" w:rsidRDefault="00422FD3" w:rsidP="00422FD3">
      <w:pPr>
        <w:spacing w:before="71"/>
        <w:jc w:val="both"/>
        <w:rPr>
          <w:kern w:val="28"/>
          <w:szCs w:val="22"/>
          <w:lang w:val="ru-RU"/>
        </w:rPr>
      </w:pPr>
    </w:p>
    <w:p w14:paraId="0F8CDC30" w14:textId="77777777" w:rsidR="00422FD3" w:rsidRPr="00A56F78" w:rsidRDefault="00422FD3" w:rsidP="00422FD3">
      <w:pPr>
        <w:spacing w:before="71"/>
        <w:jc w:val="both"/>
        <w:rPr>
          <w:kern w:val="28"/>
          <w:szCs w:val="22"/>
          <w:lang w:val="ru-RU"/>
        </w:rPr>
      </w:pPr>
      <w:r w:rsidRPr="00A56F78">
        <w:rPr>
          <w:b/>
          <w:kern w:val="28"/>
          <w:szCs w:val="22"/>
          <w:lang w:val="ru-RU"/>
        </w:rPr>
        <w:t>ЧТО, ПОДРЯДЧИК</w:t>
      </w:r>
      <w:r w:rsidRPr="00A56F78">
        <w:rPr>
          <w:kern w:val="28"/>
          <w:szCs w:val="22"/>
          <w:lang w:val="ru-RU"/>
        </w:rPr>
        <w:t xml:space="preserve"> удостоверят владение необходимыми знаниями, навыками, персоналом, ресурсами и опытом, и наличие полной квалификации, готовность приступить, обладание возможностями и желанием оказать и предоставить Услуги в соответствии с условиями и сроками, указываемыми в данном документе;</w:t>
      </w:r>
    </w:p>
    <w:p w14:paraId="29E7DF4D" w14:textId="77777777" w:rsidR="00422FD3" w:rsidRPr="00A56F78" w:rsidRDefault="00422FD3" w:rsidP="00422FD3">
      <w:pPr>
        <w:spacing w:before="71"/>
        <w:jc w:val="both"/>
        <w:rPr>
          <w:kern w:val="28"/>
          <w:szCs w:val="22"/>
          <w:lang w:val="ru-RU"/>
        </w:rPr>
      </w:pPr>
    </w:p>
    <w:p w14:paraId="3F6E59D9" w14:textId="77777777" w:rsidR="00422FD3" w:rsidRPr="00A56F78" w:rsidRDefault="00422FD3" w:rsidP="00422FD3">
      <w:pPr>
        <w:spacing w:before="71"/>
        <w:jc w:val="both"/>
        <w:rPr>
          <w:kern w:val="28"/>
          <w:szCs w:val="22"/>
          <w:lang w:val="ru-RU"/>
        </w:rPr>
      </w:pPr>
      <w:r w:rsidRPr="00A56F78">
        <w:rPr>
          <w:b/>
          <w:kern w:val="28"/>
          <w:szCs w:val="22"/>
          <w:lang w:val="ru-RU"/>
        </w:rPr>
        <w:t>В СВЯЗИ С ЧЕМ,</w:t>
      </w:r>
      <w:r w:rsidRPr="00A56F78">
        <w:rPr>
          <w:kern w:val="28"/>
          <w:szCs w:val="22"/>
          <w:lang w:val="ru-RU"/>
        </w:rPr>
        <w:t xml:space="preserve"> учитывая взаимное согласие сторон и указанные ниже условия, Стороны пришли к следующему решению: </w:t>
      </w:r>
    </w:p>
    <w:p w14:paraId="0779C19D" w14:textId="77777777" w:rsidR="00422FD3" w:rsidRDefault="00422FD3" w:rsidP="00422FD3">
      <w:pPr>
        <w:spacing w:before="71"/>
        <w:jc w:val="both"/>
        <w:rPr>
          <w:kern w:val="28"/>
          <w:szCs w:val="22"/>
          <w:lang w:val="ru-RU"/>
        </w:rPr>
      </w:pPr>
    </w:p>
    <w:p w14:paraId="6505471A" w14:textId="77777777" w:rsidR="00422FD3" w:rsidRPr="00A56F78" w:rsidRDefault="00422FD3" w:rsidP="00422FD3">
      <w:pPr>
        <w:spacing w:before="71"/>
        <w:jc w:val="both"/>
        <w:rPr>
          <w:kern w:val="28"/>
          <w:szCs w:val="22"/>
          <w:lang w:val="ru-RU"/>
        </w:rPr>
      </w:pPr>
    </w:p>
    <w:p w14:paraId="16858A96" w14:textId="77777777" w:rsidR="00422FD3" w:rsidRPr="00A56F78" w:rsidRDefault="00422FD3" w:rsidP="00422FD3">
      <w:pPr>
        <w:spacing w:before="71"/>
        <w:jc w:val="both"/>
        <w:rPr>
          <w:b/>
          <w:kern w:val="28"/>
          <w:szCs w:val="22"/>
          <w:lang w:val="ru-RU"/>
        </w:rPr>
      </w:pPr>
      <w:r w:rsidRPr="00A56F78">
        <w:rPr>
          <w:b/>
          <w:kern w:val="28"/>
          <w:szCs w:val="22"/>
          <w:lang w:val="ru-RU"/>
        </w:rPr>
        <w:t xml:space="preserve">Статья 1: Цель услуг </w:t>
      </w:r>
    </w:p>
    <w:p w14:paraId="1C2263AD" w14:textId="77777777" w:rsidR="00422FD3" w:rsidRPr="00A56F78" w:rsidRDefault="00422FD3" w:rsidP="00422FD3">
      <w:pPr>
        <w:spacing w:before="71"/>
        <w:jc w:val="both"/>
        <w:rPr>
          <w:kern w:val="28"/>
          <w:szCs w:val="22"/>
          <w:lang w:val="ru-RU"/>
        </w:rPr>
      </w:pPr>
      <w:r w:rsidRPr="00A56F78">
        <w:rPr>
          <w:kern w:val="28"/>
          <w:szCs w:val="22"/>
          <w:lang w:val="ru-RU"/>
        </w:rPr>
        <w:t>Целью данного задания является ________________________________________________________.</w:t>
      </w:r>
    </w:p>
    <w:p w14:paraId="6E56ACC0" w14:textId="77777777" w:rsidR="00422FD3" w:rsidRPr="00A56F78" w:rsidRDefault="00422FD3" w:rsidP="00422FD3">
      <w:pPr>
        <w:spacing w:before="71"/>
        <w:jc w:val="both"/>
        <w:rPr>
          <w:kern w:val="28"/>
          <w:szCs w:val="22"/>
          <w:lang w:val="ru-RU"/>
        </w:rPr>
      </w:pPr>
    </w:p>
    <w:p w14:paraId="0E2E37D7" w14:textId="77777777" w:rsidR="00422FD3" w:rsidRPr="00A56F78" w:rsidRDefault="00422FD3" w:rsidP="00422FD3">
      <w:pPr>
        <w:spacing w:before="71"/>
        <w:jc w:val="both"/>
        <w:rPr>
          <w:b/>
          <w:kern w:val="28"/>
          <w:szCs w:val="22"/>
          <w:lang w:val="ru-RU"/>
        </w:rPr>
      </w:pPr>
      <w:r w:rsidRPr="00A56F78">
        <w:rPr>
          <w:b/>
          <w:kern w:val="28"/>
          <w:szCs w:val="22"/>
          <w:lang w:val="ru-RU"/>
        </w:rPr>
        <w:t>Статья 2: Контрактные документы</w:t>
      </w:r>
    </w:p>
    <w:p w14:paraId="1E20F0C6" w14:textId="77777777" w:rsidR="00422FD3" w:rsidRPr="00A56F78" w:rsidRDefault="00422FD3" w:rsidP="00422FD3">
      <w:pPr>
        <w:spacing w:before="71"/>
        <w:jc w:val="both"/>
        <w:rPr>
          <w:kern w:val="28"/>
          <w:szCs w:val="22"/>
          <w:lang w:val="ru-RU"/>
        </w:rPr>
      </w:pPr>
      <w:r w:rsidRPr="00A56F78">
        <w:rPr>
          <w:kern w:val="28"/>
          <w:szCs w:val="22"/>
          <w:lang w:val="ru-RU"/>
        </w:rPr>
        <w:t>2.1</w:t>
      </w:r>
      <w:r>
        <w:rPr>
          <w:kern w:val="28"/>
          <w:szCs w:val="22"/>
          <w:lang w:val="ru-RU"/>
        </w:rPr>
        <w:t xml:space="preserve"> </w:t>
      </w:r>
      <w:r w:rsidRPr="00A56F78">
        <w:rPr>
          <w:kern w:val="28"/>
          <w:szCs w:val="22"/>
          <w:lang w:val="ru-RU"/>
        </w:rPr>
        <w:t>Соглашение вместе с Приложениями, согласно нижеприведенной нумерации, составляют весь пакет контракта, заключенный между ЮНФПА и Подрядчиком.</w:t>
      </w:r>
    </w:p>
    <w:p w14:paraId="70C1A236" w14:textId="77777777" w:rsidR="00422FD3" w:rsidRPr="00A56F78" w:rsidRDefault="00422FD3" w:rsidP="00422FD3">
      <w:pPr>
        <w:spacing w:before="71"/>
        <w:jc w:val="both"/>
        <w:rPr>
          <w:kern w:val="28"/>
          <w:szCs w:val="22"/>
          <w:lang w:val="ru-RU"/>
        </w:rPr>
      </w:pPr>
    </w:p>
    <w:p w14:paraId="4F78D9FE" w14:textId="77777777" w:rsidR="00422FD3" w:rsidRPr="00A56F78" w:rsidRDefault="00422FD3" w:rsidP="00422FD3">
      <w:pPr>
        <w:spacing w:before="71"/>
        <w:jc w:val="both"/>
        <w:rPr>
          <w:kern w:val="28"/>
          <w:szCs w:val="22"/>
          <w:lang w:val="ru-RU"/>
        </w:rPr>
      </w:pPr>
      <w:r w:rsidRPr="00A56F78">
        <w:rPr>
          <w:kern w:val="28"/>
          <w:szCs w:val="22"/>
          <w:lang w:val="ru-RU"/>
        </w:rPr>
        <w:t>2.1.1</w:t>
      </w:r>
      <w:r>
        <w:rPr>
          <w:kern w:val="28"/>
          <w:szCs w:val="22"/>
          <w:lang w:val="ru-RU"/>
        </w:rPr>
        <w:t xml:space="preserve"> </w:t>
      </w:r>
      <w:r w:rsidRPr="00A56F78">
        <w:rPr>
          <w:kern w:val="28"/>
          <w:szCs w:val="22"/>
          <w:lang w:val="ru-RU"/>
        </w:rPr>
        <w:t>Приложение 1: Техническое задание ЮНФПА/Описание работы;</w:t>
      </w:r>
    </w:p>
    <w:p w14:paraId="6A4FC029" w14:textId="77777777" w:rsidR="00422FD3" w:rsidRPr="00A56F78" w:rsidRDefault="00422FD3" w:rsidP="00422FD3">
      <w:pPr>
        <w:spacing w:before="71"/>
        <w:jc w:val="both"/>
        <w:rPr>
          <w:kern w:val="28"/>
          <w:szCs w:val="22"/>
          <w:lang w:val="ru-RU"/>
        </w:rPr>
      </w:pPr>
      <w:r w:rsidRPr="00A56F78">
        <w:rPr>
          <w:kern w:val="28"/>
          <w:szCs w:val="22"/>
          <w:lang w:val="ru-RU"/>
        </w:rPr>
        <w:t>2.1.2</w:t>
      </w:r>
      <w:r>
        <w:rPr>
          <w:kern w:val="28"/>
          <w:szCs w:val="22"/>
          <w:lang w:val="ru-RU"/>
        </w:rPr>
        <w:t xml:space="preserve"> </w:t>
      </w:r>
      <w:r w:rsidRPr="00A56F78">
        <w:rPr>
          <w:kern w:val="28"/>
          <w:szCs w:val="22"/>
          <w:lang w:val="ru-RU"/>
        </w:rPr>
        <w:t>Приложение 2: Общие условия и сроки для контрактов ЮНФПА.</w:t>
      </w:r>
    </w:p>
    <w:p w14:paraId="108BCB66" w14:textId="77777777" w:rsidR="00422FD3" w:rsidRPr="00A56F78" w:rsidRDefault="00422FD3" w:rsidP="00422FD3">
      <w:pPr>
        <w:spacing w:before="71"/>
        <w:jc w:val="both"/>
        <w:rPr>
          <w:kern w:val="28"/>
          <w:szCs w:val="22"/>
          <w:lang w:val="ru-RU"/>
        </w:rPr>
      </w:pPr>
    </w:p>
    <w:p w14:paraId="5E06CE1C" w14:textId="77777777" w:rsidR="00422FD3" w:rsidRPr="00A56F78" w:rsidRDefault="00422FD3" w:rsidP="00422FD3">
      <w:pPr>
        <w:spacing w:before="71"/>
        <w:jc w:val="both"/>
        <w:rPr>
          <w:kern w:val="28"/>
          <w:szCs w:val="22"/>
          <w:lang w:val="ru-RU"/>
        </w:rPr>
      </w:pPr>
      <w:r w:rsidRPr="00A56F78">
        <w:rPr>
          <w:kern w:val="28"/>
          <w:szCs w:val="22"/>
          <w:lang w:val="ru-RU"/>
        </w:rPr>
        <w:t>2.2</w:t>
      </w:r>
      <w:r>
        <w:rPr>
          <w:kern w:val="28"/>
          <w:szCs w:val="22"/>
          <w:lang w:val="ru-RU"/>
        </w:rPr>
        <w:t xml:space="preserve"> </w:t>
      </w:r>
      <w:r w:rsidRPr="00A56F78">
        <w:rPr>
          <w:kern w:val="28"/>
          <w:szCs w:val="22"/>
          <w:lang w:val="ru-RU"/>
        </w:rPr>
        <w:t>Соглашение и Приложения к нему составляют все договоренности и соглашения между Сторонами в отношении предмета этого Соглашения и заменяют все нынешние или предыдущие заявления, переговоры и договоренности.</w:t>
      </w:r>
    </w:p>
    <w:p w14:paraId="461E0201" w14:textId="77777777" w:rsidR="00422FD3" w:rsidRPr="00A56F78" w:rsidRDefault="00422FD3" w:rsidP="00422FD3">
      <w:pPr>
        <w:spacing w:before="71"/>
        <w:jc w:val="both"/>
        <w:rPr>
          <w:kern w:val="28"/>
          <w:szCs w:val="22"/>
          <w:lang w:val="ru-RU"/>
        </w:rPr>
      </w:pPr>
    </w:p>
    <w:p w14:paraId="083FC78B" w14:textId="77777777" w:rsidR="00422FD3" w:rsidRPr="00A56F78" w:rsidRDefault="00422FD3" w:rsidP="00422FD3">
      <w:pPr>
        <w:rPr>
          <w:b/>
          <w:kern w:val="28"/>
          <w:szCs w:val="22"/>
          <w:lang w:val="ru-RU"/>
        </w:rPr>
      </w:pPr>
      <w:r w:rsidRPr="00A56F78">
        <w:rPr>
          <w:b/>
          <w:kern w:val="28"/>
          <w:szCs w:val="22"/>
          <w:lang w:val="ru-RU"/>
        </w:rPr>
        <w:t>Статья 3: Обязательства ПОДРЯДЧИКА</w:t>
      </w:r>
    </w:p>
    <w:p w14:paraId="11D6D78C"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3.1</w:t>
      </w:r>
      <w:r>
        <w:rPr>
          <w:kern w:val="28"/>
          <w:szCs w:val="22"/>
          <w:lang w:val="ru-RU"/>
        </w:rPr>
        <w:t xml:space="preserve"> </w:t>
      </w:r>
      <w:r w:rsidRPr="00A56F78">
        <w:rPr>
          <w:b/>
          <w:kern w:val="28"/>
          <w:szCs w:val="22"/>
          <w:lang w:val="ru-RU"/>
        </w:rPr>
        <w:t>ПОДРЯДЧИК</w:t>
      </w:r>
      <w:r w:rsidRPr="00A56F78">
        <w:rPr>
          <w:kern w:val="28"/>
          <w:szCs w:val="22"/>
          <w:lang w:val="ru-RU"/>
        </w:rPr>
        <w:t xml:space="preserve"> должен выполнить и завершить Услуги, описываемые в Приложении 1, с должным усердием и эффективностью и в соответствии с данным Соглашением.</w:t>
      </w:r>
    </w:p>
    <w:p w14:paraId="7A17C43D"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7CD042B4" w14:textId="77777777" w:rsidR="00422FD3" w:rsidRPr="00A56F78" w:rsidRDefault="00422FD3" w:rsidP="00422FD3">
      <w:pPr>
        <w:tabs>
          <w:tab w:val="left" w:pos="1080"/>
        </w:tabs>
        <w:jc w:val="both"/>
        <w:rPr>
          <w:kern w:val="28"/>
          <w:szCs w:val="22"/>
          <w:lang w:val="ru-RU"/>
        </w:rPr>
      </w:pPr>
      <w:r w:rsidRPr="00A56F78">
        <w:rPr>
          <w:kern w:val="28"/>
          <w:szCs w:val="22"/>
          <w:lang w:val="ru-RU"/>
        </w:rPr>
        <w:t>3.2</w:t>
      </w:r>
      <w:r>
        <w:rPr>
          <w:kern w:val="28"/>
          <w:szCs w:val="22"/>
          <w:lang w:val="ru-RU"/>
        </w:rPr>
        <w:t xml:space="preserve"> </w:t>
      </w:r>
      <w:r w:rsidRPr="00A56F78">
        <w:rPr>
          <w:b/>
          <w:kern w:val="28"/>
          <w:szCs w:val="22"/>
          <w:lang w:val="ru-RU"/>
        </w:rPr>
        <w:t>ПОДРЯДЧИК</w:t>
      </w:r>
      <w:r w:rsidRPr="00A56F78">
        <w:rPr>
          <w:kern w:val="28"/>
          <w:szCs w:val="22"/>
          <w:lang w:val="ru-RU"/>
        </w:rPr>
        <w:t xml:space="preserve"> также должен оказывать всю необходимую техническую и административную поддержку, чтобы обеспечить своевременное и удовлетворительное исполнение Услуг.</w:t>
      </w:r>
    </w:p>
    <w:p w14:paraId="5C9BFEFB"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kern w:val="28"/>
          <w:szCs w:val="22"/>
          <w:lang w:val="ru-RU"/>
        </w:rPr>
      </w:pPr>
    </w:p>
    <w:p w14:paraId="6791CC4E"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3.3</w:t>
      </w:r>
      <w:r>
        <w:rPr>
          <w:kern w:val="28"/>
          <w:szCs w:val="22"/>
          <w:lang w:val="ru-RU"/>
        </w:rPr>
        <w:t xml:space="preserve"> </w:t>
      </w:r>
      <w:r w:rsidRPr="00A56F78">
        <w:rPr>
          <w:b/>
          <w:kern w:val="28"/>
          <w:szCs w:val="22"/>
          <w:lang w:val="ru-RU"/>
        </w:rPr>
        <w:t>ПОДРЯДЧИК</w:t>
      </w:r>
      <w:r w:rsidRPr="00A56F78">
        <w:rPr>
          <w:kern w:val="28"/>
          <w:szCs w:val="22"/>
          <w:lang w:val="ru-RU"/>
        </w:rPr>
        <w:t xml:space="preserve"> представляет и гарантирует точность любой информации или данных, предоставленных </w:t>
      </w:r>
      <w:r w:rsidRPr="00A56F78">
        <w:rPr>
          <w:b/>
          <w:kern w:val="28"/>
          <w:szCs w:val="22"/>
          <w:lang w:val="ru-RU"/>
        </w:rPr>
        <w:t>ЮНФПА</w:t>
      </w:r>
      <w:r w:rsidRPr="00A56F78">
        <w:rPr>
          <w:kern w:val="28"/>
          <w:szCs w:val="22"/>
          <w:lang w:val="ru-RU"/>
        </w:rPr>
        <w:t xml:space="preserve"> для целей внесения в данный Контракт, а также качество предусматриваемых в рамках данного Контракта результатов работы и отчетов в соответствии с самыми высокими стандартами производства и профессионализма.</w:t>
      </w:r>
    </w:p>
    <w:p w14:paraId="5F57C678"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4565C648"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3.4</w:t>
      </w:r>
      <w:r>
        <w:rPr>
          <w:kern w:val="28"/>
          <w:szCs w:val="22"/>
          <w:lang w:val="ru-RU"/>
        </w:rPr>
        <w:t xml:space="preserve"> </w:t>
      </w:r>
      <w:r w:rsidRPr="00A56F78">
        <w:rPr>
          <w:b/>
          <w:kern w:val="28"/>
          <w:szCs w:val="22"/>
          <w:lang w:val="ru-RU"/>
        </w:rPr>
        <w:t>ПОДРЯДЧИК</w:t>
      </w:r>
      <w:r w:rsidRPr="00A56F78">
        <w:rPr>
          <w:kern w:val="28"/>
          <w:szCs w:val="22"/>
          <w:lang w:val="ru-RU"/>
        </w:rPr>
        <w:t xml:space="preserve"> обязуется и гарантирует, что при оформлении и исполнении этого контракта должна преобладать честность включая, но не ограничиваясь, процесс отбора Подрядчика и исполнение услуг, включенных в объем работ по данному контракту. </w:t>
      </w:r>
      <w:r w:rsidRPr="00A56F78">
        <w:rPr>
          <w:b/>
          <w:kern w:val="28"/>
          <w:szCs w:val="22"/>
          <w:lang w:val="ru-RU"/>
        </w:rPr>
        <w:t>ПОДРЯДЧИК</w:t>
      </w:r>
      <w:r w:rsidRPr="00A56F78">
        <w:rPr>
          <w:kern w:val="28"/>
          <w:szCs w:val="22"/>
          <w:lang w:val="ru-RU"/>
        </w:rPr>
        <w:t xml:space="preserve"> обязан сообщать </w:t>
      </w:r>
      <w:r w:rsidRPr="00A56F78">
        <w:rPr>
          <w:b/>
          <w:kern w:val="28"/>
          <w:szCs w:val="22"/>
          <w:lang w:val="ru-RU"/>
        </w:rPr>
        <w:t>ЮНФПА</w:t>
      </w:r>
      <w:r w:rsidRPr="00A56F78">
        <w:rPr>
          <w:kern w:val="28"/>
          <w:szCs w:val="22"/>
          <w:lang w:val="ru-RU"/>
        </w:rPr>
        <w:t xml:space="preserve"> о любых случаях подозреваемого мошенничества. Любое мошенническое поведение Подрядчика может привести к расторжению этого контракта.</w:t>
      </w:r>
    </w:p>
    <w:p w14:paraId="6C748614" w14:textId="77777777" w:rsidR="00422FD3" w:rsidRPr="00A56F78" w:rsidRDefault="00422FD3" w:rsidP="00422FD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4D48A9DF" w14:textId="77777777" w:rsidR="00422FD3" w:rsidRPr="00A56F78" w:rsidRDefault="00422FD3" w:rsidP="00422FD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kern w:val="28"/>
          <w:szCs w:val="22"/>
          <w:lang w:val="ru-RU"/>
        </w:rPr>
      </w:pPr>
      <w:r w:rsidRPr="00A56F78">
        <w:rPr>
          <w:b/>
          <w:kern w:val="28"/>
          <w:szCs w:val="22"/>
          <w:lang w:val="ru-RU"/>
        </w:rPr>
        <w:t>Статья 4: Вознаграждение и оплата</w:t>
      </w:r>
    </w:p>
    <w:p w14:paraId="77A9AC8C" w14:textId="77777777" w:rsidR="00422FD3" w:rsidRPr="00A56F78" w:rsidRDefault="00422FD3" w:rsidP="00422FD3">
      <w:pPr>
        <w:tabs>
          <w:tab w:val="left" w:pos="1080"/>
        </w:tabs>
        <w:jc w:val="both"/>
        <w:rPr>
          <w:kern w:val="28"/>
          <w:szCs w:val="22"/>
          <w:lang w:val="ru-RU"/>
        </w:rPr>
      </w:pPr>
      <w:r w:rsidRPr="00A56F78">
        <w:rPr>
          <w:kern w:val="28"/>
          <w:szCs w:val="22"/>
          <w:lang w:val="ru-RU"/>
        </w:rPr>
        <w:t>4.1</w:t>
      </w:r>
      <w:r>
        <w:rPr>
          <w:kern w:val="28"/>
          <w:szCs w:val="22"/>
          <w:lang w:val="ru-RU"/>
        </w:rPr>
        <w:t xml:space="preserve"> </w:t>
      </w:r>
      <w:r w:rsidRPr="00A56F78">
        <w:rPr>
          <w:kern w:val="28"/>
          <w:szCs w:val="22"/>
          <w:lang w:val="ru-RU"/>
        </w:rPr>
        <w:t xml:space="preserve">В качестве полной компенсации за полное и удовлетворительное исполнение Услуг в рамках данного Соглашения, </w:t>
      </w:r>
      <w:r w:rsidRPr="00A56F78">
        <w:rPr>
          <w:b/>
          <w:kern w:val="28"/>
          <w:szCs w:val="22"/>
          <w:lang w:val="ru-RU"/>
        </w:rPr>
        <w:t>ЮНФПА</w:t>
      </w:r>
      <w:r w:rsidRPr="00A56F78">
        <w:rPr>
          <w:kern w:val="28"/>
          <w:szCs w:val="22"/>
          <w:lang w:val="ru-RU"/>
        </w:rPr>
        <w:t xml:space="preserve"> выплатит </w:t>
      </w:r>
      <w:r w:rsidRPr="00A56F78">
        <w:rPr>
          <w:b/>
          <w:kern w:val="28"/>
          <w:szCs w:val="22"/>
          <w:lang w:val="ru-RU"/>
        </w:rPr>
        <w:t>ПОДРЯДЧИКУ</w:t>
      </w:r>
      <w:r w:rsidRPr="00A56F78">
        <w:rPr>
          <w:kern w:val="28"/>
          <w:szCs w:val="22"/>
          <w:lang w:val="ru-RU"/>
        </w:rPr>
        <w:t xml:space="preserve"> следующую фиксированную контрактную сумму, указанную в </w:t>
      </w:r>
      <w:r w:rsidRPr="00A56F78">
        <w:rPr>
          <w:b/>
          <w:kern w:val="28"/>
          <w:szCs w:val="22"/>
          <w:lang w:val="ru-RU"/>
        </w:rPr>
        <w:t>тенге (KZT)</w:t>
      </w:r>
      <w:r w:rsidRPr="00A56F78">
        <w:rPr>
          <w:kern w:val="28"/>
          <w:szCs w:val="22"/>
          <w:lang w:val="ru-RU"/>
        </w:rPr>
        <w:t xml:space="preserve"> и все расчеты по контракту будут производиться в национальной валюте (тенге): </w:t>
      </w:r>
    </w:p>
    <w:p w14:paraId="434D5D36" w14:textId="77777777" w:rsidR="00422FD3" w:rsidRPr="00A56F78" w:rsidRDefault="00422FD3" w:rsidP="00422FD3">
      <w:pPr>
        <w:tabs>
          <w:tab w:val="left" w:pos="1080"/>
        </w:tabs>
        <w:jc w:val="both"/>
        <w:rPr>
          <w:kern w:val="28"/>
          <w:szCs w:val="22"/>
          <w:lang w:val="ru-RU"/>
        </w:rPr>
      </w:pPr>
    </w:p>
    <w:p w14:paraId="09FDBF41" w14:textId="77777777" w:rsidR="00422FD3" w:rsidRPr="00A56F78" w:rsidRDefault="00422FD3" w:rsidP="00422FD3">
      <w:pPr>
        <w:tabs>
          <w:tab w:val="left" w:pos="1080"/>
        </w:tabs>
        <w:ind w:left="720" w:hanging="720"/>
        <w:jc w:val="both"/>
        <w:rPr>
          <w:kern w:val="28"/>
          <w:szCs w:val="22"/>
          <w:lang w:val="ru-RU"/>
        </w:rPr>
      </w:pPr>
      <w:r w:rsidRPr="00A56F78">
        <w:rPr>
          <w:kern w:val="28"/>
          <w:szCs w:val="22"/>
          <w:lang w:val="ru-RU"/>
        </w:rPr>
        <w:tab/>
        <w:t xml:space="preserve">Валюта: </w:t>
      </w:r>
      <w:r w:rsidRPr="00A56F78">
        <w:rPr>
          <w:kern w:val="28"/>
          <w:szCs w:val="22"/>
          <w:u w:val="single"/>
          <w:lang w:val="ru-RU"/>
        </w:rPr>
        <w:t>тенге (KZT)</w:t>
      </w:r>
    </w:p>
    <w:p w14:paraId="669EE3E6" w14:textId="77777777" w:rsidR="00422FD3" w:rsidRPr="00A56F78" w:rsidRDefault="00422FD3" w:rsidP="00422FD3">
      <w:pPr>
        <w:tabs>
          <w:tab w:val="left" w:pos="1080"/>
        </w:tabs>
        <w:ind w:left="720" w:hanging="720"/>
        <w:jc w:val="both"/>
        <w:rPr>
          <w:kern w:val="28"/>
          <w:szCs w:val="22"/>
          <w:lang w:val="ru-RU"/>
        </w:rPr>
      </w:pPr>
      <w:r w:rsidRPr="00A56F78">
        <w:rPr>
          <w:kern w:val="28"/>
          <w:szCs w:val="22"/>
          <w:lang w:val="ru-RU"/>
        </w:rPr>
        <w:tab/>
        <w:t xml:space="preserve">Общая сумма цифрами: </w:t>
      </w:r>
      <w:r>
        <w:rPr>
          <w:kern w:val="28"/>
          <w:szCs w:val="22"/>
          <w:lang w:val="ru-RU"/>
        </w:rPr>
        <w:t>_____________</w:t>
      </w:r>
      <w:r w:rsidRPr="00A56F78">
        <w:rPr>
          <w:kern w:val="28"/>
          <w:szCs w:val="22"/>
          <w:lang w:val="ru-RU"/>
        </w:rPr>
        <w:t xml:space="preserve"> тенге</w:t>
      </w:r>
    </w:p>
    <w:p w14:paraId="7899CCBD" w14:textId="77777777" w:rsidR="00422FD3" w:rsidRPr="00A56F78" w:rsidRDefault="00422FD3" w:rsidP="00422FD3">
      <w:pPr>
        <w:tabs>
          <w:tab w:val="left" w:pos="1080"/>
        </w:tabs>
        <w:ind w:left="720" w:hanging="720"/>
        <w:jc w:val="both"/>
        <w:rPr>
          <w:kern w:val="28"/>
          <w:szCs w:val="22"/>
          <w:lang w:val="ru-RU"/>
        </w:rPr>
      </w:pPr>
      <w:r w:rsidRPr="00A56F78">
        <w:rPr>
          <w:kern w:val="28"/>
          <w:szCs w:val="22"/>
          <w:lang w:val="ru-RU"/>
        </w:rPr>
        <w:tab/>
        <w:t xml:space="preserve">Общая сумма прописью: </w:t>
      </w:r>
      <w:r>
        <w:rPr>
          <w:kern w:val="28"/>
          <w:szCs w:val="22"/>
          <w:lang w:val="ru-RU"/>
        </w:rPr>
        <w:t>____________</w:t>
      </w:r>
      <w:r w:rsidRPr="00A56F78">
        <w:rPr>
          <w:kern w:val="28"/>
          <w:szCs w:val="22"/>
          <w:lang w:val="ru-RU"/>
        </w:rPr>
        <w:t xml:space="preserve"> тенге</w:t>
      </w:r>
    </w:p>
    <w:p w14:paraId="3F5054DD" w14:textId="77777777" w:rsidR="00422FD3" w:rsidRPr="00A56F78" w:rsidRDefault="00422FD3" w:rsidP="00422FD3">
      <w:pPr>
        <w:tabs>
          <w:tab w:val="left" w:pos="1080"/>
        </w:tabs>
        <w:spacing w:after="40"/>
        <w:ind w:left="720" w:hanging="720"/>
        <w:jc w:val="both"/>
        <w:rPr>
          <w:kern w:val="28"/>
          <w:szCs w:val="22"/>
          <w:lang w:val="ru-RU"/>
        </w:rPr>
      </w:pPr>
    </w:p>
    <w:p w14:paraId="07D472D6" w14:textId="77777777" w:rsidR="00422FD3" w:rsidRPr="00A56F78" w:rsidRDefault="00422FD3" w:rsidP="00422FD3">
      <w:pPr>
        <w:tabs>
          <w:tab w:val="left" w:pos="1080"/>
        </w:tabs>
        <w:ind w:left="720" w:hanging="720"/>
        <w:jc w:val="both"/>
        <w:rPr>
          <w:b/>
          <w:kern w:val="28"/>
          <w:szCs w:val="22"/>
          <w:lang w:val="ru-RU"/>
        </w:rPr>
      </w:pPr>
      <w:r w:rsidRPr="00A56F78">
        <w:rPr>
          <w:b/>
          <w:kern w:val="28"/>
          <w:szCs w:val="22"/>
          <w:lang w:val="ru-RU"/>
        </w:rPr>
        <w:t>Условия платежа:</w:t>
      </w:r>
    </w:p>
    <w:p w14:paraId="7C463954" w14:textId="77777777" w:rsidR="00422FD3" w:rsidRDefault="00422FD3" w:rsidP="00422FD3">
      <w:pPr>
        <w:tabs>
          <w:tab w:val="left" w:pos="180"/>
        </w:tabs>
        <w:ind w:left="-38"/>
        <w:jc w:val="both"/>
        <w:rPr>
          <w:kern w:val="28"/>
          <w:szCs w:val="22"/>
          <w:lang w:val="ru-RU"/>
        </w:rPr>
      </w:pPr>
      <w:r>
        <w:rPr>
          <w:kern w:val="28"/>
          <w:szCs w:val="22"/>
          <w:lang w:val="ru-RU"/>
        </w:rPr>
        <w:t>__________________________.</w:t>
      </w:r>
    </w:p>
    <w:p w14:paraId="2D12578F" w14:textId="77777777" w:rsidR="00422FD3" w:rsidRDefault="00422FD3" w:rsidP="00422FD3">
      <w:pPr>
        <w:tabs>
          <w:tab w:val="left" w:pos="1080"/>
        </w:tabs>
        <w:ind w:left="-38"/>
        <w:jc w:val="both"/>
        <w:rPr>
          <w:kern w:val="28"/>
          <w:szCs w:val="22"/>
          <w:lang w:val="ru-RU"/>
        </w:rPr>
      </w:pPr>
    </w:p>
    <w:p w14:paraId="33B5CF28"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4.2 </w:t>
      </w:r>
      <w:r w:rsidRPr="00A56F78">
        <w:rPr>
          <w:kern w:val="28"/>
          <w:szCs w:val="22"/>
          <w:lang w:val="ru-RU"/>
        </w:rPr>
        <w:t xml:space="preserve">Стоимость этого Соглашения не подлежит каким-либо корректировкам или пересмотру из-за колебаний цен или валют или из-за фактических затрат, понесенных </w:t>
      </w:r>
      <w:r w:rsidRPr="00A56F78">
        <w:rPr>
          <w:b/>
          <w:kern w:val="28"/>
          <w:szCs w:val="22"/>
          <w:lang w:val="ru-RU"/>
        </w:rPr>
        <w:t>ПОДРЯДЧИКОМ</w:t>
      </w:r>
      <w:r w:rsidRPr="00A56F78">
        <w:rPr>
          <w:kern w:val="28"/>
          <w:szCs w:val="22"/>
          <w:lang w:val="ru-RU"/>
        </w:rPr>
        <w:t xml:space="preserve"> при выполнении этого Контракта.</w:t>
      </w:r>
    </w:p>
    <w:p w14:paraId="60D912F0"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kern w:val="28"/>
          <w:szCs w:val="22"/>
          <w:lang w:val="ru-RU"/>
        </w:rPr>
      </w:pPr>
    </w:p>
    <w:p w14:paraId="02B86020"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4.3 </w:t>
      </w:r>
      <w:r w:rsidRPr="00A56F78">
        <w:rPr>
          <w:kern w:val="28"/>
          <w:szCs w:val="22"/>
          <w:lang w:val="ru-RU"/>
        </w:rPr>
        <w:t xml:space="preserve">Выплаты, произведенные </w:t>
      </w:r>
      <w:r w:rsidRPr="00A56F78">
        <w:rPr>
          <w:b/>
          <w:kern w:val="28"/>
          <w:szCs w:val="22"/>
          <w:lang w:val="ru-RU"/>
        </w:rPr>
        <w:t>ЮНФПА ПОДРЯДЧИКУ</w:t>
      </w:r>
      <w:r w:rsidRPr="00A56F78">
        <w:rPr>
          <w:kern w:val="28"/>
          <w:szCs w:val="22"/>
          <w:lang w:val="ru-RU"/>
        </w:rPr>
        <w:t xml:space="preserve">, не должны рассматриваться как снятие с </w:t>
      </w:r>
      <w:r w:rsidRPr="00A56F78">
        <w:rPr>
          <w:b/>
          <w:kern w:val="28"/>
          <w:szCs w:val="22"/>
          <w:lang w:val="ru-RU"/>
        </w:rPr>
        <w:t>ПОДРЯДЧИКА</w:t>
      </w:r>
      <w:r w:rsidRPr="00A56F78">
        <w:rPr>
          <w:kern w:val="28"/>
          <w:szCs w:val="22"/>
          <w:lang w:val="ru-RU"/>
        </w:rPr>
        <w:t xml:space="preserve"> его обязательств по данному Контракту, как и не считаются принятием ЮНФПА выполнения Подрядчиком Услуг.</w:t>
      </w:r>
    </w:p>
    <w:p w14:paraId="764C646B"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kern w:val="28"/>
          <w:szCs w:val="22"/>
          <w:lang w:val="ru-RU"/>
        </w:rPr>
      </w:pPr>
    </w:p>
    <w:p w14:paraId="6BB550EF"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4.4 </w:t>
      </w:r>
      <w:r w:rsidRPr="00A56F78">
        <w:rPr>
          <w:kern w:val="28"/>
          <w:szCs w:val="22"/>
          <w:lang w:val="ru-RU"/>
        </w:rPr>
        <w:t xml:space="preserve">ЮНФПА произведет выплаты </w:t>
      </w:r>
      <w:r w:rsidRPr="00A56F78">
        <w:rPr>
          <w:b/>
          <w:kern w:val="28"/>
          <w:szCs w:val="22"/>
          <w:lang w:val="ru-RU"/>
        </w:rPr>
        <w:t>ПОДРЯДЧИКУ</w:t>
      </w:r>
      <w:r w:rsidRPr="00A56F78">
        <w:rPr>
          <w:kern w:val="28"/>
          <w:szCs w:val="22"/>
          <w:lang w:val="ru-RU"/>
        </w:rPr>
        <w:t xml:space="preserve"> в течение 30 рабочих дней после принятия ЮНФПА счетов-фактур, представленных </w:t>
      </w:r>
      <w:r w:rsidRPr="00A56F78">
        <w:rPr>
          <w:b/>
          <w:kern w:val="28"/>
          <w:szCs w:val="22"/>
          <w:lang w:val="ru-RU"/>
        </w:rPr>
        <w:t>ПОДРЯДЧИКОМ</w:t>
      </w:r>
      <w:r w:rsidRPr="00A56F78">
        <w:rPr>
          <w:kern w:val="28"/>
          <w:szCs w:val="22"/>
          <w:lang w:val="ru-RU"/>
        </w:rPr>
        <w:t>, по адресу, указанному далее в Статье 4.5, после полного выполнения услуг по данному Контракту и утверждения Акта Выполненных Услуг.</w:t>
      </w:r>
    </w:p>
    <w:p w14:paraId="25EEDF88"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58021DE0" w14:textId="77777777" w:rsidR="00422FD3" w:rsidRPr="00A56F78" w:rsidRDefault="00422FD3" w:rsidP="00422FD3">
      <w:pPr>
        <w:jc w:val="both"/>
        <w:rPr>
          <w:kern w:val="28"/>
          <w:szCs w:val="22"/>
          <w:lang w:val="ru-RU"/>
        </w:rPr>
      </w:pPr>
      <w:r>
        <w:rPr>
          <w:kern w:val="28"/>
          <w:szCs w:val="22"/>
          <w:lang w:val="ru-RU"/>
        </w:rPr>
        <w:t xml:space="preserve">4.5 </w:t>
      </w:r>
      <w:r w:rsidRPr="00A56F78">
        <w:rPr>
          <w:kern w:val="28"/>
          <w:szCs w:val="22"/>
          <w:lang w:val="ru-RU"/>
        </w:rPr>
        <w:t>Выплаты, произведенные ЮНФПА, должны быть перечислены на следующий банковский счет Подрядчика:</w:t>
      </w:r>
    </w:p>
    <w:p w14:paraId="6441006D" w14:textId="77777777" w:rsidR="00422FD3" w:rsidRPr="00A56F78" w:rsidRDefault="00422FD3" w:rsidP="00422FD3">
      <w:pPr>
        <w:jc w:val="both"/>
        <w:rPr>
          <w:kern w:val="28"/>
          <w:szCs w:val="22"/>
          <w:lang w:val="ru-RU"/>
        </w:rPr>
      </w:pPr>
    </w:p>
    <w:p w14:paraId="2CBA3E93" w14:textId="77777777" w:rsidR="00422FD3" w:rsidRPr="00A56F78" w:rsidRDefault="00422FD3" w:rsidP="00422FD3">
      <w:pPr>
        <w:rPr>
          <w:kern w:val="28"/>
          <w:szCs w:val="22"/>
          <w:lang w:val="ru-RU"/>
        </w:rPr>
      </w:pPr>
      <w:r>
        <w:rPr>
          <w:kern w:val="28"/>
          <w:szCs w:val="22"/>
          <w:lang w:val="ru-RU"/>
        </w:rPr>
        <w:t xml:space="preserve">Наименование банка: </w:t>
      </w:r>
    </w:p>
    <w:p w14:paraId="7FFF533B" w14:textId="77777777" w:rsidR="00422FD3" w:rsidRPr="00A56F78" w:rsidRDefault="00422FD3" w:rsidP="00422FD3">
      <w:pPr>
        <w:rPr>
          <w:kern w:val="28"/>
          <w:szCs w:val="22"/>
          <w:lang w:val="ru-RU"/>
        </w:rPr>
      </w:pPr>
      <w:r w:rsidRPr="00A56F78">
        <w:rPr>
          <w:kern w:val="28"/>
          <w:szCs w:val="22"/>
          <w:lang w:val="ru-RU"/>
        </w:rPr>
        <w:t>БИК</w:t>
      </w:r>
      <w:r>
        <w:rPr>
          <w:kern w:val="28"/>
          <w:szCs w:val="22"/>
          <w:lang w:val="ru-RU"/>
        </w:rPr>
        <w:t>:</w:t>
      </w:r>
    </w:p>
    <w:p w14:paraId="012909BB" w14:textId="77777777" w:rsidR="00422FD3" w:rsidRPr="00A56F78" w:rsidRDefault="00422FD3" w:rsidP="00422FD3">
      <w:pPr>
        <w:rPr>
          <w:kern w:val="28"/>
          <w:szCs w:val="22"/>
          <w:lang w:val="ru-RU"/>
        </w:rPr>
      </w:pPr>
      <w:r w:rsidRPr="00A56F78">
        <w:rPr>
          <w:kern w:val="28"/>
          <w:szCs w:val="22"/>
          <w:lang w:val="ru-RU"/>
        </w:rPr>
        <w:t>БИН</w:t>
      </w:r>
      <w:r>
        <w:rPr>
          <w:kern w:val="28"/>
          <w:szCs w:val="22"/>
          <w:lang w:val="ru-RU"/>
        </w:rPr>
        <w:t>:</w:t>
      </w:r>
      <w:r w:rsidRPr="00A56F78">
        <w:rPr>
          <w:kern w:val="28"/>
          <w:szCs w:val="22"/>
          <w:lang w:val="ru-RU"/>
        </w:rPr>
        <w:t xml:space="preserve"> </w:t>
      </w:r>
    </w:p>
    <w:p w14:paraId="1E66F1D3" w14:textId="77777777" w:rsidR="00422FD3" w:rsidRPr="00A56F78" w:rsidRDefault="00422FD3" w:rsidP="00422FD3">
      <w:pPr>
        <w:rPr>
          <w:kern w:val="28"/>
          <w:szCs w:val="22"/>
          <w:lang w:val="ru-RU"/>
        </w:rPr>
      </w:pPr>
      <w:r w:rsidRPr="00A56F78">
        <w:rPr>
          <w:kern w:val="28"/>
          <w:szCs w:val="22"/>
          <w:lang w:val="ru-RU"/>
        </w:rPr>
        <w:t>ИИК (KZT)</w:t>
      </w:r>
      <w:r>
        <w:rPr>
          <w:kern w:val="28"/>
          <w:szCs w:val="22"/>
          <w:lang w:val="ru-RU"/>
        </w:rPr>
        <w:t>:</w:t>
      </w:r>
      <w:r w:rsidRPr="00A56F78">
        <w:rPr>
          <w:kern w:val="28"/>
          <w:szCs w:val="22"/>
          <w:lang w:val="ru-RU"/>
        </w:rPr>
        <w:t xml:space="preserve"> </w:t>
      </w:r>
    </w:p>
    <w:p w14:paraId="6E57E98B" w14:textId="77777777" w:rsidR="00422FD3" w:rsidRPr="00A56F78" w:rsidRDefault="00422FD3" w:rsidP="00422FD3">
      <w:pPr>
        <w:rPr>
          <w:kern w:val="28"/>
          <w:szCs w:val="22"/>
          <w:lang w:val="ru-RU"/>
        </w:rPr>
      </w:pPr>
      <w:r w:rsidRPr="00A56F78">
        <w:rPr>
          <w:kern w:val="28"/>
          <w:szCs w:val="22"/>
          <w:lang w:val="ru-RU"/>
        </w:rPr>
        <w:t>Адрес банка:</w:t>
      </w:r>
    </w:p>
    <w:p w14:paraId="3DA76030" w14:textId="77777777" w:rsidR="00422FD3" w:rsidRPr="00A56F78" w:rsidRDefault="00422FD3" w:rsidP="00422FD3">
      <w:pPr>
        <w:spacing w:before="240"/>
        <w:jc w:val="both"/>
        <w:rPr>
          <w:kern w:val="28"/>
          <w:szCs w:val="22"/>
          <w:lang w:val="ru-RU"/>
        </w:rPr>
      </w:pPr>
      <w:r w:rsidRPr="00476F00">
        <w:rPr>
          <w:kern w:val="28"/>
          <w:szCs w:val="22"/>
          <w:lang w:val="ru-RU"/>
        </w:rPr>
        <w:t xml:space="preserve">4.6 </w:t>
      </w:r>
      <w:r w:rsidRPr="00A56F78">
        <w:rPr>
          <w:kern w:val="28"/>
          <w:szCs w:val="22"/>
          <w:lang w:val="ru-RU"/>
        </w:rPr>
        <w:t xml:space="preserve">Не нарушая никаких иных прав или средств защиты прав, которыми может обладать ЮНФПА в рамках данного Соглашения, ЮНФПА может удержать выплаты Подрядчику, если Услуги не оказаны в соответствии с данным Соглашением, до тех пор, пока Подрядчик не исправит свою работу. Удержание ЮНФПА какой-либо выплаты не должно считаться, если ЮНФПА не решит расторгнуть Контракт, снятием с Подрядчика его обязательств по продолжению выполнения работы в рамках данного Контракта. </w:t>
      </w:r>
    </w:p>
    <w:p w14:paraId="5921D5D9" w14:textId="77777777" w:rsidR="00422FD3" w:rsidRPr="00A56F78" w:rsidRDefault="00422FD3" w:rsidP="00422FD3">
      <w:pPr>
        <w:jc w:val="both"/>
        <w:rPr>
          <w:kern w:val="28"/>
          <w:szCs w:val="22"/>
          <w:lang w:val="ru-RU"/>
        </w:rPr>
      </w:pPr>
    </w:p>
    <w:p w14:paraId="0215B975" w14:textId="77777777" w:rsidR="00422FD3" w:rsidRDefault="00422FD3" w:rsidP="00422FD3">
      <w:pPr>
        <w:spacing w:before="71"/>
        <w:jc w:val="both"/>
        <w:rPr>
          <w:kern w:val="28"/>
          <w:szCs w:val="22"/>
          <w:lang w:val="ru-RU"/>
        </w:rPr>
      </w:pPr>
      <w:r w:rsidRPr="00B56043">
        <w:rPr>
          <w:kern w:val="28"/>
          <w:szCs w:val="22"/>
          <w:lang w:val="ru-RU"/>
        </w:rPr>
        <w:t xml:space="preserve">4.7 </w:t>
      </w:r>
      <w:r w:rsidRPr="00A56F78">
        <w:rPr>
          <w:kern w:val="28"/>
          <w:szCs w:val="22"/>
          <w:lang w:val="ru-RU"/>
        </w:rPr>
        <w:t>Все денежные пособия и другие расходы, если таковые имеются, оплачиваемые ЮНФПА, должны возмещаться по ставкам, не превышающим каких-либо текущих применимых основных ставок, действующих в системе ООН.</w:t>
      </w:r>
    </w:p>
    <w:p w14:paraId="167865E5" w14:textId="77777777" w:rsidR="00422FD3" w:rsidRDefault="00422FD3" w:rsidP="00422FD3">
      <w:pPr>
        <w:spacing w:before="71"/>
        <w:jc w:val="both"/>
        <w:rPr>
          <w:kern w:val="28"/>
          <w:szCs w:val="22"/>
          <w:lang w:val="ru-RU"/>
        </w:rPr>
      </w:pPr>
    </w:p>
    <w:p w14:paraId="23E9B200" w14:textId="77777777" w:rsidR="00422FD3" w:rsidRPr="00A56F78" w:rsidRDefault="00422FD3" w:rsidP="00422FD3">
      <w:pPr>
        <w:spacing w:before="71"/>
        <w:jc w:val="both"/>
        <w:rPr>
          <w:b/>
          <w:kern w:val="28"/>
          <w:szCs w:val="22"/>
          <w:lang w:val="ru-RU"/>
        </w:rPr>
      </w:pPr>
      <w:r w:rsidRPr="00A56F78">
        <w:rPr>
          <w:b/>
          <w:kern w:val="28"/>
          <w:szCs w:val="22"/>
          <w:lang w:val="ru-RU"/>
        </w:rPr>
        <w:t>Статья 5: Общее</w:t>
      </w:r>
    </w:p>
    <w:p w14:paraId="575E7022" w14:textId="77777777" w:rsidR="00422FD3" w:rsidRPr="002F549B" w:rsidRDefault="00422FD3" w:rsidP="00422FD3">
      <w:pPr>
        <w:spacing w:before="71"/>
        <w:jc w:val="both"/>
        <w:rPr>
          <w:kern w:val="28"/>
          <w:szCs w:val="22"/>
          <w:lang w:val="ru-RU"/>
        </w:rPr>
      </w:pPr>
      <w:r w:rsidRPr="002F549B">
        <w:rPr>
          <w:kern w:val="28"/>
          <w:szCs w:val="22"/>
          <w:lang w:val="ru-RU"/>
        </w:rPr>
        <w:t>5.1</w:t>
      </w:r>
      <w:r>
        <w:rPr>
          <w:kern w:val="28"/>
          <w:szCs w:val="22"/>
          <w:lang w:val="ru-RU"/>
        </w:rPr>
        <w:t xml:space="preserve"> </w:t>
      </w:r>
      <w:r w:rsidRPr="002F549B">
        <w:rPr>
          <w:kern w:val="28"/>
          <w:szCs w:val="22"/>
          <w:lang w:val="ru-RU"/>
        </w:rPr>
        <w:t xml:space="preserve">Подрядчик не должен выполнять какую-либо работу, предоставлять оборудование, материалы или расходные материалы, или выполнять какие-либо другие услуги, которые могут привести к каким-либо расходам, превышающим вышеуказанные суммы, без предварительного письменного, согласия </w:t>
      </w:r>
      <w:r>
        <w:rPr>
          <w:kern w:val="28"/>
          <w:szCs w:val="22"/>
          <w:lang w:val="ru-RU"/>
        </w:rPr>
        <w:t>Ронни Линдстрома</w:t>
      </w:r>
      <w:r w:rsidRPr="002F549B">
        <w:rPr>
          <w:kern w:val="28"/>
          <w:szCs w:val="22"/>
          <w:lang w:val="ru-RU"/>
        </w:rPr>
        <w:t>, Представителя ЮНФПА в Казахстане.</w:t>
      </w:r>
    </w:p>
    <w:p w14:paraId="5D00A2CA" w14:textId="77777777" w:rsidR="00422FD3" w:rsidRPr="002F549B" w:rsidRDefault="00422FD3" w:rsidP="00422FD3">
      <w:pPr>
        <w:spacing w:before="71"/>
        <w:jc w:val="both"/>
        <w:rPr>
          <w:kern w:val="28"/>
          <w:szCs w:val="22"/>
          <w:lang w:val="ru-RU"/>
        </w:rPr>
      </w:pPr>
    </w:p>
    <w:p w14:paraId="7C72026F" w14:textId="77777777" w:rsidR="00422FD3" w:rsidRPr="002F549B" w:rsidRDefault="00422FD3" w:rsidP="00422FD3">
      <w:pPr>
        <w:spacing w:before="71"/>
        <w:jc w:val="both"/>
        <w:rPr>
          <w:kern w:val="28"/>
          <w:szCs w:val="22"/>
          <w:lang w:val="ru-RU"/>
        </w:rPr>
      </w:pPr>
      <w:r w:rsidRPr="002F549B">
        <w:rPr>
          <w:kern w:val="28"/>
          <w:szCs w:val="22"/>
          <w:lang w:val="ru-RU"/>
        </w:rPr>
        <w:t>5.2</w:t>
      </w:r>
      <w:r>
        <w:rPr>
          <w:kern w:val="28"/>
          <w:szCs w:val="22"/>
          <w:lang w:val="ru-RU"/>
        </w:rPr>
        <w:t xml:space="preserve"> </w:t>
      </w:r>
      <w:r w:rsidRPr="002F549B">
        <w:rPr>
          <w:kern w:val="28"/>
          <w:szCs w:val="22"/>
          <w:lang w:val="ru-RU"/>
        </w:rPr>
        <w:t>Закупка оборудования и расходных материалов в рамках данного Контракта, если применимо, будет осуществляться в соответствии с процедурами, установленными ЮНФПА, если только ЮНФПА не удовлетворен процедурами и практикой закупок самого Подрядчика, адекватно продемонстрировавшие требуемый уровень целостности, справедливости и прозрачности.</w:t>
      </w:r>
    </w:p>
    <w:p w14:paraId="3CD46179" w14:textId="77777777" w:rsidR="00422FD3" w:rsidRPr="002F549B" w:rsidRDefault="00422FD3" w:rsidP="00422FD3">
      <w:pPr>
        <w:spacing w:before="71"/>
        <w:jc w:val="both"/>
        <w:rPr>
          <w:kern w:val="28"/>
          <w:szCs w:val="22"/>
          <w:lang w:val="ru-RU"/>
        </w:rPr>
      </w:pPr>
    </w:p>
    <w:p w14:paraId="3AAC3041" w14:textId="77777777" w:rsidR="00422FD3" w:rsidRPr="00A56F78" w:rsidRDefault="00422FD3" w:rsidP="00422FD3">
      <w:pPr>
        <w:spacing w:before="71"/>
        <w:jc w:val="both"/>
        <w:rPr>
          <w:b/>
          <w:kern w:val="28"/>
          <w:szCs w:val="22"/>
          <w:lang w:val="ru-RU"/>
        </w:rPr>
      </w:pPr>
      <w:r w:rsidRPr="00A56F78">
        <w:rPr>
          <w:b/>
          <w:kern w:val="28"/>
          <w:szCs w:val="22"/>
          <w:lang w:val="ru-RU"/>
        </w:rPr>
        <w:t>Статья 6: Вступление в силу и продолжительность действия Контракта</w:t>
      </w:r>
    </w:p>
    <w:p w14:paraId="7AC40A85" w14:textId="77777777" w:rsidR="00422FD3" w:rsidRPr="002F549B" w:rsidRDefault="00422FD3" w:rsidP="00422FD3">
      <w:pPr>
        <w:spacing w:before="71"/>
        <w:jc w:val="both"/>
        <w:rPr>
          <w:kern w:val="28"/>
          <w:szCs w:val="22"/>
          <w:lang w:val="ru-RU"/>
        </w:rPr>
      </w:pPr>
      <w:r w:rsidRPr="002F549B">
        <w:rPr>
          <w:kern w:val="28"/>
          <w:szCs w:val="22"/>
          <w:lang w:val="ru-RU"/>
        </w:rPr>
        <w:t>6.1</w:t>
      </w:r>
      <w:r>
        <w:rPr>
          <w:kern w:val="28"/>
          <w:szCs w:val="22"/>
          <w:lang w:val="ru-RU"/>
        </w:rPr>
        <w:t xml:space="preserve"> </w:t>
      </w:r>
      <w:r w:rsidRPr="002F549B">
        <w:rPr>
          <w:kern w:val="28"/>
          <w:szCs w:val="22"/>
          <w:lang w:val="ru-RU"/>
        </w:rPr>
        <w:t xml:space="preserve">Контракт вступит в силу после его подписания обеими Сторонами. </w:t>
      </w:r>
    </w:p>
    <w:p w14:paraId="4DD49982" w14:textId="77777777" w:rsidR="00422FD3" w:rsidRPr="002F549B" w:rsidRDefault="00422FD3" w:rsidP="00422FD3">
      <w:pPr>
        <w:spacing w:before="71"/>
        <w:jc w:val="both"/>
        <w:rPr>
          <w:kern w:val="28"/>
          <w:szCs w:val="22"/>
          <w:lang w:val="ru-RU"/>
        </w:rPr>
      </w:pPr>
    </w:p>
    <w:p w14:paraId="7012008B" w14:textId="61AC1C19" w:rsidR="00422FD3" w:rsidRPr="002F549B" w:rsidRDefault="00422FD3" w:rsidP="00422FD3">
      <w:pPr>
        <w:spacing w:before="71"/>
        <w:jc w:val="both"/>
        <w:rPr>
          <w:kern w:val="28"/>
          <w:szCs w:val="22"/>
          <w:lang w:val="ru-RU"/>
        </w:rPr>
      </w:pPr>
      <w:r w:rsidRPr="002F549B">
        <w:rPr>
          <w:kern w:val="28"/>
          <w:szCs w:val="22"/>
          <w:lang w:val="ru-RU"/>
        </w:rPr>
        <w:t>6.2</w:t>
      </w:r>
      <w:r>
        <w:rPr>
          <w:kern w:val="28"/>
          <w:szCs w:val="22"/>
          <w:lang w:val="ru-RU"/>
        </w:rPr>
        <w:t xml:space="preserve"> </w:t>
      </w:r>
      <w:r w:rsidRPr="002F549B">
        <w:rPr>
          <w:kern w:val="28"/>
          <w:szCs w:val="22"/>
          <w:lang w:val="ru-RU"/>
        </w:rPr>
        <w:t xml:space="preserve">Сроки Контракта начинаются с даты подписания и остаются действительными до  </w:t>
      </w:r>
      <w:r>
        <w:rPr>
          <w:kern w:val="28"/>
          <w:szCs w:val="22"/>
          <w:lang w:val="ru-RU"/>
        </w:rPr>
        <w:t>________</w:t>
      </w:r>
      <w:r w:rsidRPr="002F549B">
        <w:rPr>
          <w:kern w:val="28"/>
          <w:szCs w:val="22"/>
          <w:lang w:val="ru-RU"/>
        </w:rPr>
        <w:t xml:space="preserve"> 202</w:t>
      </w:r>
      <w:r w:rsidR="008C4292">
        <w:rPr>
          <w:kern w:val="28"/>
          <w:szCs w:val="22"/>
          <w:lang w:val="ru-RU"/>
        </w:rPr>
        <w:t>3</w:t>
      </w:r>
      <w:r w:rsidRPr="002F549B">
        <w:rPr>
          <w:kern w:val="28"/>
          <w:szCs w:val="22"/>
          <w:lang w:val="ru-RU"/>
        </w:rPr>
        <w:t xml:space="preserve"> года, если контракт не будет, расторгнут ранее в соответствии со Статьей 20 Общих условий и сроков контрактов на оказание услуг ЮНФПА (Приложение 2). </w:t>
      </w:r>
    </w:p>
    <w:p w14:paraId="7DABB90C" w14:textId="77777777" w:rsidR="00422FD3" w:rsidRPr="002F549B" w:rsidRDefault="00422FD3" w:rsidP="00422FD3">
      <w:pPr>
        <w:spacing w:before="71"/>
        <w:jc w:val="both"/>
        <w:rPr>
          <w:kern w:val="28"/>
          <w:szCs w:val="22"/>
          <w:lang w:val="ru-RU"/>
        </w:rPr>
      </w:pPr>
    </w:p>
    <w:p w14:paraId="3FE6F892" w14:textId="77777777" w:rsidR="00422FD3" w:rsidRPr="002F549B" w:rsidRDefault="00422FD3" w:rsidP="00422FD3">
      <w:pPr>
        <w:spacing w:before="71"/>
        <w:jc w:val="both"/>
        <w:rPr>
          <w:kern w:val="28"/>
          <w:szCs w:val="22"/>
          <w:lang w:val="ru-RU"/>
        </w:rPr>
      </w:pPr>
      <w:r w:rsidRPr="002F549B">
        <w:rPr>
          <w:kern w:val="28"/>
          <w:szCs w:val="22"/>
          <w:lang w:val="ru-RU"/>
        </w:rPr>
        <w:t>6.3</w:t>
      </w:r>
      <w:r>
        <w:rPr>
          <w:kern w:val="28"/>
          <w:szCs w:val="22"/>
          <w:lang w:val="ru-RU"/>
        </w:rPr>
        <w:t xml:space="preserve"> </w:t>
      </w:r>
      <w:r w:rsidRPr="002F549B">
        <w:rPr>
          <w:kern w:val="28"/>
          <w:szCs w:val="22"/>
          <w:lang w:val="ru-RU"/>
        </w:rPr>
        <w:t>Все временные ограничения, указываемые в данном Контракте, должны рассматриваться как существенные условия в отношении исполнения Услуг.</w:t>
      </w:r>
    </w:p>
    <w:p w14:paraId="1ADAD295" w14:textId="77777777" w:rsidR="00422FD3" w:rsidRPr="002F549B" w:rsidRDefault="00422FD3" w:rsidP="00422FD3">
      <w:pPr>
        <w:spacing w:before="71"/>
        <w:jc w:val="both"/>
        <w:rPr>
          <w:kern w:val="28"/>
          <w:szCs w:val="22"/>
          <w:lang w:val="ru-RU"/>
        </w:rPr>
      </w:pPr>
    </w:p>
    <w:p w14:paraId="57CD53ED" w14:textId="77777777" w:rsidR="00422FD3" w:rsidRPr="002F549B" w:rsidRDefault="00422FD3" w:rsidP="00422FD3">
      <w:pPr>
        <w:spacing w:before="71"/>
        <w:jc w:val="both"/>
        <w:rPr>
          <w:kern w:val="28"/>
          <w:szCs w:val="22"/>
          <w:lang w:val="ru-RU"/>
        </w:rPr>
      </w:pPr>
      <w:r w:rsidRPr="002F549B">
        <w:rPr>
          <w:kern w:val="28"/>
          <w:szCs w:val="22"/>
          <w:lang w:val="ru-RU"/>
        </w:rPr>
        <w:t>6.4</w:t>
      </w:r>
      <w:r>
        <w:rPr>
          <w:kern w:val="28"/>
          <w:szCs w:val="22"/>
          <w:lang w:val="ru-RU"/>
        </w:rPr>
        <w:t xml:space="preserve"> </w:t>
      </w:r>
      <w:r w:rsidRPr="002F549B">
        <w:rPr>
          <w:kern w:val="28"/>
          <w:szCs w:val="22"/>
          <w:lang w:val="ru-RU"/>
        </w:rPr>
        <w:t>Расторжение или истечение срока действия данного Контракта, или части такового, не повлияют на какие-либо права или обязательства каждой из Сторон. Так же не отразятся на вступлении в действие или продолжения действительности какого-либо положения данного Соглашения, которое явственно или косвенно вступит в силу или продолжит свое действие при таком расторжении или после оного.</w:t>
      </w:r>
    </w:p>
    <w:p w14:paraId="7B1994F8" w14:textId="77777777" w:rsidR="00422FD3" w:rsidRDefault="00422FD3" w:rsidP="00422FD3">
      <w:pPr>
        <w:spacing w:before="71"/>
        <w:jc w:val="both"/>
        <w:rPr>
          <w:kern w:val="28"/>
          <w:szCs w:val="22"/>
          <w:lang w:val="ru-RU"/>
        </w:rPr>
      </w:pPr>
    </w:p>
    <w:p w14:paraId="1F74E130" w14:textId="77777777" w:rsidR="00422FD3" w:rsidRDefault="00422FD3" w:rsidP="00422FD3">
      <w:pPr>
        <w:spacing w:before="71"/>
        <w:jc w:val="both"/>
        <w:rPr>
          <w:kern w:val="28"/>
          <w:szCs w:val="22"/>
          <w:lang w:val="ru-RU"/>
        </w:rPr>
      </w:pPr>
    </w:p>
    <w:p w14:paraId="61EFA1E9" w14:textId="77777777" w:rsidR="00422FD3" w:rsidRPr="002F549B" w:rsidRDefault="00422FD3" w:rsidP="00422FD3">
      <w:pPr>
        <w:spacing w:before="71"/>
        <w:jc w:val="both"/>
        <w:rPr>
          <w:kern w:val="28"/>
          <w:szCs w:val="22"/>
          <w:lang w:val="ru-RU"/>
        </w:rPr>
      </w:pPr>
    </w:p>
    <w:p w14:paraId="41235FAE" w14:textId="77777777" w:rsidR="00422FD3" w:rsidRPr="00A56F78" w:rsidRDefault="00422FD3" w:rsidP="00422FD3">
      <w:pPr>
        <w:spacing w:before="71"/>
        <w:jc w:val="both"/>
        <w:rPr>
          <w:b/>
          <w:kern w:val="28"/>
          <w:szCs w:val="22"/>
          <w:lang w:val="ru-RU"/>
        </w:rPr>
      </w:pPr>
      <w:r w:rsidRPr="00A56F78">
        <w:rPr>
          <w:b/>
          <w:kern w:val="28"/>
          <w:szCs w:val="22"/>
          <w:lang w:val="ru-RU"/>
        </w:rPr>
        <w:lastRenderedPageBreak/>
        <w:t>Статья 7: Дополнение</w:t>
      </w:r>
    </w:p>
    <w:p w14:paraId="051A6F9B" w14:textId="77777777" w:rsidR="00422FD3" w:rsidRPr="002F549B" w:rsidRDefault="00422FD3" w:rsidP="00422FD3">
      <w:pPr>
        <w:spacing w:before="71"/>
        <w:jc w:val="both"/>
        <w:rPr>
          <w:kern w:val="28"/>
          <w:szCs w:val="22"/>
          <w:lang w:val="ru-RU"/>
        </w:rPr>
      </w:pPr>
      <w:r w:rsidRPr="002F549B">
        <w:rPr>
          <w:kern w:val="28"/>
          <w:szCs w:val="22"/>
          <w:lang w:val="ru-RU"/>
        </w:rPr>
        <w:t>7.1</w:t>
      </w:r>
      <w:r>
        <w:rPr>
          <w:kern w:val="28"/>
          <w:szCs w:val="22"/>
          <w:lang w:val="ru-RU"/>
        </w:rPr>
        <w:t xml:space="preserve"> </w:t>
      </w:r>
      <w:r w:rsidRPr="002F549B">
        <w:rPr>
          <w:kern w:val="28"/>
          <w:szCs w:val="22"/>
          <w:lang w:val="ru-RU"/>
        </w:rPr>
        <w:t xml:space="preserve">Любые дополнения в данном Контракте необходимо оформить в письменном виде между обеими Сторонами, подписанные уполномоченным представителем Подрядчика и </w:t>
      </w:r>
      <w:r>
        <w:rPr>
          <w:kern w:val="28"/>
          <w:szCs w:val="22"/>
          <w:lang w:val="ru-RU"/>
        </w:rPr>
        <w:t>Ронни Линдстром</w:t>
      </w:r>
      <w:r w:rsidRPr="002F549B">
        <w:rPr>
          <w:kern w:val="28"/>
          <w:szCs w:val="22"/>
          <w:lang w:val="ru-RU"/>
        </w:rPr>
        <w:t>, Постоянным Представителем ЮНФПА в Казахстане или ее полномочным представителем.</w:t>
      </w:r>
    </w:p>
    <w:p w14:paraId="6238352B" w14:textId="77777777" w:rsidR="00422FD3" w:rsidRPr="002F549B" w:rsidRDefault="00422FD3" w:rsidP="00422FD3">
      <w:pPr>
        <w:spacing w:before="71"/>
        <w:jc w:val="both"/>
        <w:rPr>
          <w:kern w:val="28"/>
          <w:szCs w:val="22"/>
          <w:lang w:val="ru-RU"/>
        </w:rPr>
      </w:pPr>
    </w:p>
    <w:p w14:paraId="215CA4BD" w14:textId="77777777" w:rsidR="00422FD3" w:rsidRPr="00A56F78" w:rsidRDefault="00422FD3" w:rsidP="00422FD3">
      <w:pPr>
        <w:spacing w:before="71"/>
        <w:jc w:val="both"/>
        <w:rPr>
          <w:b/>
          <w:kern w:val="28"/>
          <w:szCs w:val="22"/>
          <w:lang w:val="ru-RU"/>
        </w:rPr>
      </w:pPr>
      <w:r w:rsidRPr="00A56F78">
        <w:rPr>
          <w:b/>
          <w:kern w:val="28"/>
          <w:szCs w:val="22"/>
          <w:lang w:val="ru-RU"/>
        </w:rPr>
        <w:t>Статья 8: Разное</w:t>
      </w:r>
    </w:p>
    <w:p w14:paraId="7A28B2A2" w14:textId="77777777" w:rsidR="00422FD3" w:rsidRPr="002F549B" w:rsidRDefault="00422FD3" w:rsidP="00422FD3">
      <w:pPr>
        <w:spacing w:before="71"/>
        <w:jc w:val="both"/>
        <w:rPr>
          <w:kern w:val="28"/>
          <w:szCs w:val="22"/>
          <w:lang w:val="ru-RU"/>
        </w:rPr>
      </w:pPr>
      <w:r w:rsidRPr="002F549B">
        <w:rPr>
          <w:kern w:val="28"/>
          <w:szCs w:val="22"/>
          <w:lang w:val="ru-RU"/>
        </w:rPr>
        <w:t>8.1</w:t>
      </w:r>
      <w:r>
        <w:rPr>
          <w:kern w:val="28"/>
          <w:szCs w:val="22"/>
          <w:lang w:val="ru-RU"/>
        </w:rPr>
        <w:t xml:space="preserve"> </w:t>
      </w:r>
      <w:r w:rsidRPr="002F549B">
        <w:rPr>
          <w:kern w:val="28"/>
          <w:szCs w:val="22"/>
          <w:lang w:val="ru-RU"/>
        </w:rPr>
        <w:t>ЮНФПА привержен идее предотвращения, выявления и разрешения всех действий мошеннического характера, направленных против ЮНФПА, а также третьих сторон, участвующих в деятельности ЮНФПА.</w:t>
      </w:r>
    </w:p>
    <w:p w14:paraId="0659F81A" w14:textId="77777777" w:rsidR="00422FD3" w:rsidRPr="002F549B" w:rsidRDefault="00422FD3" w:rsidP="00422FD3">
      <w:pPr>
        <w:spacing w:before="71"/>
        <w:jc w:val="both"/>
        <w:rPr>
          <w:kern w:val="28"/>
          <w:szCs w:val="22"/>
          <w:lang w:val="ru-RU"/>
        </w:rPr>
      </w:pPr>
    </w:p>
    <w:p w14:paraId="448FABAD" w14:textId="77777777" w:rsidR="00422FD3" w:rsidRPr="002F549B" w:rsidRDefault="00422FD3" w:rsidP="00422FD3">
      <w:pPr>
        <w:spacing w:before="71"/>
        <w:jc w:val="both"/>
        <w:rPr>
          <w:kern w:val="28"/>
          <w:szCs w:val="22"/>
          <w:lang w:val="ru-RU"/>
        </w:rPr>
      </w:pPr>
      <w:r w:rsidRPr="002F549B">
        <w:rPr>
          <w:kern w:val="28"/>
          <w:szCs w:val="22"/>
          <w:lang w:val="ru-RU"/>
        </w:rPr>
        <w:t>8.2</w:t>
      </w:r>
      <w:r>
        <w:rPr>
          <w:kern w:val="28"/>
          <w:szCs w:val="22"/>
          <w:lang w:val="ru-RU"/>
        </w:rPr>
        <w:t xml:space="preserve"> </w:t>
      </w:r>
      <w:r w:rsidRPr="002F549B">
        <w:rPr>
          <w:kern w:val="28"/>
          <w:szCs w:val="22"/>
          <w:lang w:val="ru-RU"/>
        </w:rPr>
        <w:t>Любое условие или положение данного Соглашения будет считаться отказом и с отсутствием уважительных причин для нарушения такового, если такой отказ или уважительная причина не оформлены письменно и не подписаны Сторонами, заявляющих об отклонении или уважительных причинах. Никакое данное согласие, или уважительная причина или отклонение, нарушение данного Соглашения не составляет согласие, повод или отклонение для какого-либо иного последующего нарушения.</w:t>
      </w:r>
    </w:p>
    <w:p w14:paraId="56B9E875" w14:textId="77777777" w:rsidR="00422FD3" w:rsidRPr="002F549B" w:rsidRDefault="00422FD3" w:rsidP="00422FD3">
      <w:pPr>
        <w:spacing w:before="71"/>
        <w:jc w:val="both"/>
        <w:rPr>
          <w:kern w:val="28"/>
          <w:szCs w:val="22"/>
          <w:lang w:val="ru-RU"/>
        </w:rPr>
      </w:pPr>
    </w:p>
    <w:p w14:paraId="3517BDD3" w14:textId="77777777" w:rsidR="00422FD3" w:rsidRPr="002F549B" w:rsidRDefault="00422FD3" w:rsidP="00422FD3">
      <w:pPr>
        <w:spacing w:before="71"/>
        <w:jc w:val="both"/>
        <w:rPr>
          <w:kern w:val="28"/>
          <w:szCs w:val="22"/>
          <w:lang w:val="ru-RU"/>
        </w:rPr>
      </w:pPr>
      <w:r w:rsidRPr="002F549B">
        <w:rPr>
          <w:kern w:val="28"/>
          <w:szCs w:val="22"/>
          <w:lang w:val="ru-RU"/>
        </w:rPr>
        <w:t>8.3</w:t>
      </w:r>
      <w:r>
        <w:rPr>
          <w:kern w:val="28"/>
          <w:szCs w:val="22"/>
          <w:lang w:val="ru-RU"/>
        </w:rPr>
        <w:t xml:space="preserve"> </w:t>
      </w:r>
      <w:r w:rsidRPr="002F549B">
        <w:rPr>
          <w:kern w:val="28"/>
          <w:szCs w:val="22"/>
          <w:lang w:val="ru-RU"/>
        </w:rPr>
        <w:t>Любое извещение, запрос или одобрение, необходимое или разрешаемое к даче или предоставленное в рамках данного Контракта, необходимо оформить в письменном виде на английском языке. Такое извещение, запрос или одобрение считается внесенным или предоставленным с соблюдением всех формальностей тогда, когда оно было передано либо (1) нарочно с удостоверяющей получение записью, (2) через признанную службу экспресс доставки, (3) заранее оплаченную почтовую услугу, с квитанцией о получении, выдаваемой по удостоверению личности, (4) факсимиле, или (5) электронную почту, адресованное указанной стороне или сторонам по адресу, указанному ниже или таким иным адресам ранее назначенного получателя, которые должны быть заранее обозначены в письменном виде в соответствии с Контрактом.</w:t>
      </w:r>
    </w:p>
    <w:p w14:paraId="6ADA2203" w14:textId="77777777" w:rsidR="00422FD3" w:rsidRPr="002F549B" w:rsidRDefault="00422FD3" w:rsidP="00422FD3">
      <w:pPr>
        <w:spacing w:before="71"/>
        <w:jc w:val="both"/>
        <w:rPr>
          <w:kern w:val="28"/>
          <w:szCs w:val="22"/>
          <w:lang w:val="ru-RU"/>
        </w:rPr>
      </w:pPr>
    </w:p>
    <w:p w14:paraId="4D57CF8A" w14:textId="77777777" w:rsidR="00422FD3" w:rsidRPr="00A56F78" w:rsidRDefault="00422FD3" w:rsidP="00422FD3">
      <w:pPr>
        <w:spacing w:before="71"/>
        <w:jc w:val="both"/>
        <w:rPr>
          <w:kern w:val="28"/>
          <w:szCs w:val="22"/>
          <w:lang w:val="ru-RU"/>
        </w:rPr>
      </w:pPr>
      <w:r w:rsidRPr="002F549B">
        <w:rPr>
          <w:kern w:val="28"/>
          <w:szCs w:val="22"/>
          <w:lang w:val="ru-RU"/>
        </w:rPr>
        <w:t>8.4</w:t>
      </w:r>
      <w:r>
        <w:rPr>
          <w:kern w:val="28"/>
          <w:szCs w:val="22"/>
          <w:lang w:val="ru-RU"/>
        </w:rPr>
        <w:t xml:space="preserve"> </w:t>
      </w:r>
      <w:r w:rsidRPr="002F549B">
        <w:rPr>
          <w:kern w:val="28"/>
          <w:szCs w:val="22"/>
          <w:lang w:val="ru-RU"/>
        </w:rPr>
        <w:t>Делимость: Если какое-либо положение этого Контракта остается недействительным, незаконным или не способным быть осуществленным, действительность, законность и исполнение оставшихся положений в любом случае не затрагиваются или не нарушаются.</w:t>
      </w:r>
    </w:p>
    <w:p w14:paraId="3CC1C41D" w14:textId="77777777" w:rsidR="00422FD3" w:rsidRDefault="00422FD3" w:rsidP="00422FD3">
      <w:pPr>
        <w:spacing w:before="71"/>
        <w:jc w:val="both"/>
        <w:rPr>
          <w:kern w:val="28"/>
          <w:sz w:val="22"/>
          <w:szCs w:val="22"/>
          <w:lang w:val="ru-RU"/>
        </w:rPr>
      </w:pPr>
    </w:p>
    <w:p w14:paraId="708D6459" w14:textId="77777777" w:rsidR="00422FD3" w:rsidRDefault="00422FD3" w:rsidP="00422FD3">
      <w:pPr>
        <w:spacing w:before="71"/>
        <w:jc w:val="both"/>
        <w:rPr>
          <w:kern w:val="28"/>
          <w:sz w:val="22"/>
          <w:szCs w:val="22"/>
          <w:lang w:val="ru-RU"/>
        </w:rPr>
      </w:pPr>
    </w:p>
    <w:p w14:paraId="51B933CB" w14:textId="0D2E37CC" w:rsidR="00B25D63" w:rsidRDefault="00B25D63" w:rsidP="00B25D63">
      <w:pPr>
        <w:spacing w:before="71"/>
        <w:ind w:left="2362" w:right="2385"/>
        <w:jc w:val="center"/>
        <w:rPr>
          <w:rFonts w:ascii="Arial" w:eastAsia="Arial" w:hAnsi="Arial" w:cs="Arial"/>
          <w:sz w:val="21"/>
          <w:szCs w:val="21"/>
          <w:lang w:val="ru-RU"/>
        </w:rPr>
      </w:pP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Б</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Щ</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У</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С</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Л</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В</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Я</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Н</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Р</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А</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14:paraId="4904CE29" w14:textId="77777777" w:rsidR="00B25D63" w:rsidRDefault="00B25D63" w:rsidP="00B25D63">
      <w:pPr>
        <w:spacing w:before="19" w:line="220" w:lineRule="exact"/>
        <w:rPr>
          <w:lang w:val="ru-RU"/>
        </w:rPr>
      </w:pPr>
    </w:p>
    <w:p w14:paraId="5865C572" w14:textId="77777777" w:rsidR="00B25D63" w:rsidRDefault="00B25D63" w:rsidP="00B25D63">
      <w:pPr>
        <w:spacing w:line="203" w:lineRule="exact"/>
        <w:ind w:left="2880" w:right="2880"/>
        <w:jc w:val="center"/>
        <w:rPr>
          <w:rFonts w:ascii="Arial" w:eastAsia="Arial" w:hAnsi="Arial" w:cs="Arial"/>
          <w:sz w:val="17"/>
          <w:szCs w:val="17"/>
        </w:rPr>
      </w:pPr>
      <w:proofErr w:type="gramStart"/>
      <w:r>
        <w:rPr>
          <w:rFonts w:ascii="Arial" w:hAnsi="Arial"/>
          <w:b/>
          <w:color w:val="00007F"/>
          <w:spacing w:val="1"/>
          <w:position w:val="-3"/>
          <w:sz w:val="21"/>
          <w14:shadow w14:blurRad="50800" w14:dist="38100" w14:dir="2700000" w14:sx="100000" w14:sy="100000" w14:kx="0" w14:ky="0" w14:algn="tl">
            <w14:srgbClr w14:val="000000">
              <w14:alpha w14:val="60000"/>
            </w14:srgbClr>
          </w14:shadow>
        </w:rPr>
        <w:t>К</w:t>
      </w:r>
      <w:r>
        <w:rPr>
          <w:rFonts w:ascii="Arial" w:hAnsi="Arial"/>
          <w:b/>
          <w:color w:val="00007F"/>
          <w:position w:val="-3"/>
          <w:sz w:val="17"/>
          <w14:shadow w14:blurRad="50800" w14:dist="38100" w14:dir="2700000" w14:sx="100000" w14:sy="100000" w14:kx="0" w14:ky="0" w14:algn="tl">
            <w14:srgbClr w14:val="000000">
              <w14:alpha w14:val="60000"/>
            </w14:srgbClr>
          </w14:shadow>
        </w:rPr>
        <w:t>ОНТРАКТЫ</w:t>
      </w:r>
      <w:r>
        <w:rPr>
          <w:rFonts w:ascii="Arial" w:hAnsi="Arial"/>
          <w:b/>
          <w:color w:val="00007F"/>
          <w:spacing w:val="5"/>
          <w:position w:val="-3"/>
          <w:sz w:val="17"/>
        </w:rPr>
        <w:t xml:space="preserve"> </w:t>
      </w:r>
      <w:r>
        <w:rPr>
          <w:rFonts w:ascii="Arial" w:hAnsi="Arial"/>
          <w:b/>
          <w:color w:val="00007F"/>
          <w:spacing w:val="-45"/>
          <w:position w:val="-3"/>
          <w:sz w:val="21"/>
        </w:rPr>
        <w:t xml:space="preserve"> </w:t>
      </w:r>
      <w:r>
        <w:rPr>
          <w:rFonts w:ascii="Arial" w:hAnsi="Arial"/>
          <w:b/>
          <w:color w:val="00007F"/>
          <w:spacing w:val="-1"/>
          <w:position w:val="-3"/>
          <w:sz w:val="17"/>
          <w14:shadow w14:blurRad="50800" w14:dist="38100" w14:dir="2700000" w14:sx="100000" w14:sy="100000" w14:kx="0" w14:ky="0" w14:algn="tl">
            <w14:srgbClr w14:val="000000">
              <w14:alpha w14:val="60000"/>
            </w14:srgbClr>
          </w14:shadow>
        </w:rPr>
        <w:t>НА</w:t>
      </w:r>
      <w:proofErr w:type="gramEnd"/>
      <w:r>
        <w:rPr>
          <w:rFonts w:ascii="Arial" w:hAnsi="Arial"/>
          <w:b/>
          <w:color w:val="00007F"/>
          <w:spacing w:val="-1"/>
          <w:position w:val="-3"/>
          <w:sz w:val="17"/>
          <w14:shadow w14:blurRad="50800" w14:dist="38100" w14:dir="2700000" w14:sx="100000" w14:sy="100000" w14:kx="0" w14:ky="0" w14:algn="tl">
            <w14:srgbClr w14:val="000000">
              <w14:alpha w14:val="60000"/>
            </w14:srgbClr>
          </w14:shadow>
        </w:rPr>
        <w:t xml:space="preserve"> НЕЗНАЧИТЕЛЬНУЮ</w:t>
      </w:r>
      <w:r>
        <w:rPr>
          <w:rFonts w:ascii="Arial" w:hAnsi="Arial"/>
          <w:b/>
          <w:color w:val="00007F"/>
          <w:spacing w:val="13"/>
          <w:position w:val="-3"/>
          <w:sz w:val="17"/>
        </w:rPr>
        <w:t xml:space="preserve"> </w:t>
      </w:r>
      <w:r>
        <w:rPr>
          <w:rFonts w:ascii="Arial" w:hAnsi="Arial"/>
          <w:b/>
          <w:color w:val="00007F"/>
          <w:spacing w:val="-45"/>
          <w:position w:val="-3"/>
          <w:sz w:val="21"/>
        </w:rPr>
        <w:t xml:space="preserve"> </w:t>
      </w:r>
      <w:r>
        <w:rPr>
          <w:rFonts w:ascii="Arial" w:hAnsi="Arial"/>
          <w:b/>
          <w:color w:val="00007F"/>
          <w:spacing w:val="1"/>
          <w:w w:val="102"/>
          <w:position w:val="-3"/>
          <w:sz w:val="17"/>
          <w14:shadow w14:blurRad="50800" w14:dist="38100" w14:dir="2700000" w14:sx="100000" w14:sy="100000" w14:kx="0" w14:ky="0" w14:algn="tl">
            <w14:srgbClr w14:val="000000">
              <w14:alpha w14:val="60000"/>
            </w14:srgbClr>
          </w14:shadow>
        </w:rPr>
        <w:t>СУММУ</w:t>
      </w:r>
    </w:p>
    <w:p w14:paraId="53549C5A" w14:textId="77777777" w:rsidR="00B25D63" w:rsidRDefault="00B25D63" w:rsidP="00B25D63">
      <w:pPr>
        <w:spacing w:line="200" w:lineRule="exact"/>
      </w:pPr>
    </w:p>
    <w:p w14:paraId="6FFEFEC9" w14:textId="77777777" w:rsidR="00B25D63" w:rsidRDefault="00B25D63" w:rsidP="00B25D63">
      <w:pPr>
        <w:spacing w:before="10" w:line="260" w:lineRule="exact"/>
        <w:rPr>
          <w:sz w:val="26"/>
          <w:szCs w:val="26"/>
        </w:rPr>
      </w:pPr>
    </w:p>
    <w:p w14:paraId="248159E9"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 xml:space="preserve">ПРАВОВОЙ СТАТУС СТОРОН: Поставщик считается имеющим правовой статус независимого подрядчика </w:t>
      </w:r>
      <w:r>
        <w:rPr>
          <w:i/>
          <w:sz w:val="18"/>
          <w:szCs w:val="18"/>
          <w:lang w:val="ru-RU"/>
        </w:rPr>
        <w:t>по отношению</w:t>
      </w:r>
      <w:r>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14:paraId="116300E9"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14:paraId="1E26A624"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14:paraId="4BC06F18"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14:paraId="3072D884"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lastRenderedPageBreak/>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Pr>
          <w:i/>
          <w:sz w:val="18"/>
          <w:szCs w:val="18"/>
          <w:lang w:val="ru-RU"/>
        </w:rPr>
        <w:t>помимо прочего</w:t>
      </w:r>
      <w:r>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14:paraId="40E90FE7"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СТРАХОВАНИЕ И МАТЕРИАЛЬНАЯ ОТВЕТСТВЕННОСТЬ:</w:t>
      </w:r>
    </w:p>
    <w:p w14:paraId="4813E37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14:paraId="3E0B12B2"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14:paraId="49D8F9C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14:paraId="23F3FDB9"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14:paraId="62596A49"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включать ЮНФПА в качестве дополнительно застрахованного лица;</w:t>
      </w:r>
    </w:p>
    <w:p w14:paraId="1B4F68AF"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включать отказ от переуступки страховщику в порядке суброгации прав Поставщика в отношении ЮНФПА;</w:t>
      </w:r>
    </w:p>
    <w:p w14:paraId="506FC635"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14:paraId="6B13C7C7"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14:paraId="70E4060A"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14:paraId="76C8AB6F"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14:paraId="0B65C0A2"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АВТОРСКИЕ ПРАВА, ПАТЕНТЫ И ДРУГИЕ ПРАВА СОБСТВЕННОСТИ:</w:t>
      </w:r>
    </w:p>
    <w:p w14:paraId="599BAB57"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w:t>
      </w:r>
      <w:r>
        <w:rPr>
          <w:sz w:val="18"/>
          <w:szCs w:val="18"/>
          <w:lang w:val="ru-RU"/>
        </w:rPr>
        <w:lastRenderedPageBreak/>
        <w:t>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14:paraId="4409140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Pr>
          <w:sz w:val="18"/>
          <w:szCs w:val="18"/>
        </w:rPr>
        <w:t>i</w:t>
      </w:r>
      <w:r>
        <w:rPr>
          <w:sz w:val="18"/>
          <w:szCs w:val="18"/>
          <w:lang w:val="ru-RU"/>
        </w:rPr>
        <w:t>) которые существовали до исполнения Поставщиком его обязательств по Контракту, или (</w:t>
      </w:r>
      <w:r>
        <w:rPr>
          <w:sz w:val="18"/>
          <w:szCs w:val="18"/>
        </w:rPr>
        <w:t>ii</w:t>
      </w:r>
      <w:r>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14:paraId="2B5322B2"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14:paraId="2F66D6B0"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14:paraId="1746F77B"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14:paraId="1890DF7C"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14:paraId="08DA5B90"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rPr>
      </w:pPr>
      <w:r>
        <w:rPr>
          <w:sz w:val="18"/>
          <w:szCs w:val="18"/>
        </w:rPr>
        <w:t>Получающая сторона:</w:t>
      </w:r>
    </w:p>
    <w:p w14:paraId="3BF749AD"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Pr>
          <w:i/>
          <w:sz w:val="18"/>
          <w:szCs w:val="18"/>
          <w:lang w:val="ru-RU"/>
        </w:rPr>
        <w:t>и</w:t>
      </w:r>
    </w:p>
    <w:p w14:paraId="18D24BB0"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использует Информацию Раскрывающей стороны исключительно для той цели, для которой она была раскрыта.</w:t>
      </w:r>
    </w:p>
    <w:p w14:paraId="56AE709C"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14:paraId="7D22EA0F"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 xml:space="preserve">любой другой стороне с предварительного письменного согласия Раскрывающей стороны; </w:t>
      </w:r>
      <w:r>
        <w:rPr>
          <w:i/>
          <w:sz w:val="18"/>
          <w:szCs w:val="18"/>
          <w:lang w:val="ru-RU"/>
        </w:rPr>
        <w:t>и</w:t>
      </w:r>
    </w:p>
    <w:p w14:paraId="3F7A360A"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Pr>
          <w:i/>
          <w:sz w:val="18"/>
          <w:szCs w:val="18"/>
          <w:lang w:val="ru-RU"/>
        </w:rPr>
        <w:t>при условии</w:t>
      </w:r>
      <w:r>
        <w:rPr>
          <w:sz w:val="18"/>
          <w:szCs w:val="18"/>
          <w:lang w:val="ru-RU"/>
        </w:rPr>
        <w:t>, что для этих целей контролируемое юридическое лицо означает:</w:t>
      </w:r>
    </w:p>
    <w:p w14:paraId="4E77E962" w14:textId="77777777" w:rsidR="00B25D63" w:rsidRDefault="00B25D63" w:rsidP="00B25D63">
      <w:pPr>
        <w:pStyle w:val="ListParagraph"/>
        <w:widowControl w:val="0"/>
        <w:numPr>
          <w:ilvl w:val="3"/>
          <w:numId w:val="31"/>
        </w:numPr>
        <w:overflowPunct/>
        <w:autoSpaceDE/>
        <w:adjustRightInd/>
        <w:spacing w:after="240"/>
        <w:ind w:right="58"/>
        <w:jc w:val="both"/>
        <w:textAlignment w:val="auto"/>
        <w:rPr>
          <w:sz w:val="18"/>
          <w:szCs w:val="18"/>
          <w:lang w:val="ru-RU"/>
        </w:rPr>
      </w:pPr>
      <w:r>
        <w:rPr>
          <w:sz w:val="18"/>
          <w:szCs w:val="18"/>
          <w:lang w:val="ru-RU"/>
        </w:rPr>
        <w:t xml:space="preserve">корпоративное образование, в котором Сторона имеет в собственности или иным образом </w:t>
      </w:r>
      <w:r>
        <w:rPr>
          <w:sz w:val="18"/>
          <w:szCs w:val="18"/>
          <w:lang w:val="ru-RU"/>
        </w:rPr>
        <w:lastRenderedPageBreak/>
        <w:t xml:space="preserve">контролирует, прямо или косвенно, более 50% (пятидесяти процентов) его голосующих акций; </w:t>
      </w:r>
      <w:r>
        <w:rPr>
          <w:i/>
          <w:sz w:val="18"/>
          <w:szCs w:val="18"/>
          <w:lang w:val="ru-RU"/>
        </w:rPr>
        <w:t>или</w:t>
      </w:r>
    </w:p>
    <w:p w14:paraId="694146F1" w14:textId="77777777" w:rsidR="00B25D63" w:rsidRDefault="00B25D63" w:rsidP="00B25D63">
      <w:pPr>
        <w:pStyle w:val="ListParagraph"/>
        <w:widowControl w:val="0"/>
        <w:numPr>
          <w:ilvl w:val="3"/>
          <w:numId w:val="31"/>
        </w:numPr>
        <w:overflowPunct/>
        <w:autoSpaceDE/>
        <w:adjustRightInd/>
        <w:spacing w:after="240"/>
        <w:ind w:right="58"/>
        <w:jc w:val="both"/>
        <w:textAlignment w:val="auto"/>
        <w:rPr>
          <w:sz w:val="18"/>
          <w:szCs w:val="18"/>
          <w:lang w:val="ru-RU"/>
        </w:rPr>
      </w:pPr>
      <w:r>
        <w:rPr>
          <w:sz w:val="18"/>
          <w:szCs w:val="18"/>
          <w:lang w:val="ru-RU"/>
        </w:rPr>
        <w:t xml:space="preserve">любую организацию, над которой Сторона осуществляет эффективный управленческий контроль; </w:t>
      </w:r>
      <w:r>
        <w:rPr>
          <w:i/>
          <w:sz w:val="18"/>
          <w:szCs w:val="18"/>
          <w:lang w:val="ru-RU"/>
        </w:rPr>
        <w:t>или</w:t>
      </w:r>
    </w:p>
    <w:p w14:paraId="084B6C70" w14:textId="77777777" w:rsidR="00B25D63" w:rsidRDefault="00B25D63" w:rsidP="00B25D63">
      <w:pPr>
        <w:pStyle w:val="ListParagraph"/>
        <w:widowControl w:val="0"/>
        <w:numPr>
          <w:ilvl w:val="3"/>
          <w:numId w:val="31"/>
        </w:numPr>
        <w:overflowPunct/>
        <w:autoSpaceDE/>
        <w:adjustRightInd/>
        <w:spacing w:after="240"/>
        <w:ind w:right="58"/>
        <w:jc w:val="both"/>
        <w:textAlignment w:val="auto"/>
        <w:rPr>
          <w:sz w:val="18"/>
          <w:szCs w:val="18"/>
          <w:lang w:val="ru-RU"/>
        </w:rPr>
      </w:pPr>
      <w:r>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14:paraId="508BB2D8"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Поставщик вправе раскрыть Информацию в случаях, когда это требуется по закону, </w:t>
      </w:r>
      <w:r>
        <w:rPr>
          <w:i/>
          <w:sz w:val="18"/>
          <w:szCs w:val="18"/>
          <w:lang w:val="ru-RU"/>
        </w:rPr>
        <w:t>при условии</w:t>
      </w:r>
      <w:r>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14:paraId="1A58DE1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14:paraId="5E4DC99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14:paraId="693C6606"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14:paraId="4D22D3CA"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ФОРС-МАЖОР; ДРУГИЕ ИЗМЕНЕНИЯ ОБСТАНОВКИ:</w:t>
      </w:r>
    </w:p>
    <w:p w14:paraId="4C23BD88"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В случае наступления любого обстоятельства, представляющего собой </w:t>
      </w:r>
      <w:r>
        <w:rPr>
          <w:i/>
          <w:sz w:val="18"/>
          <w:szCs w:val="18"/>
          <w:lang w:val="ru-RU"/>
        </w:rPr>
        <w:t>форс-мажорное обстоятельство</w:t>
      </w:r>
      <w:r>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Pr>
          <w:i/>
          <w:sz w:val="18"/>
          <w:szCs w:val="18"/>
          <w:lang w:val="ru-RU"/>
        </w:rPr>
        <w:t>форс-мажоре</w:t>
      </w:r>
      <w:r>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Pr>
          <w:i/>
          <w:sz w:val="18"/>
          <w:szCs w:val="18"/>
          <w:lang w:val="ru-RU"/>
        </w:rPr>
        <w:t>форс-мажорного обстоятельства</w:t>
      </w:r>
      <w:r>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Pr>
          <w:i/>
          <w:sz w:val="18"/>
          <w:szCs w:val="18"/>
          <w:lang w:val="ru-RU"/>
        </w:rPr>
        <w:t>форс-мажорное обстоятельство</w:t>
      </w:r>
      <w:r>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14:paraId="122AD962"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Если Поставщик окажется не в состоянии, полностью или частично, в силу </w:t>
      </w:r>
      <w:r>
        <w:rPr>
          <w:i/>
          <w:sz w:val="18"/>
          <w:szCs w:val="18"/>
          <w:lang w:val="ru-RU"/>
        </w:rPr>
        <w:t>форс-мажорных обстоятельств</w:t>
      </w:r>
      <w:r>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Pr>
          <w:i/>
          <w:sz w:val="18"/>
          <w:szCs w:val="18"/>
          <w:lang w:val="ru-RU"/>
        </w:rPr>
        <w:t>форс-мажорных обстоятельств</w:t>
      </w:r>
      <w:r>
        <w:rPr>
          <w:sz w:val="18"/>
          <w:szCs w:val="18"/>
          <w:lang w:val="ru-RU"/>
        </w:rPr>
        <w:t xml:space="preserve"> в течение срока, превышающего 90 (девяносто) дней.</w:t>
      </w:r>
    </w:p>
    <w:p w14:paraId="10E24950"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i/>
          <w:sz w:val="18"/>
          <w:szCs w:val="18"/>
          <w:lang w:val="ru-RU"/>
        </w:rPr>
        <w:t>Форс-мажор</w:t>
      </w:r>
      <w:r>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Pr>
          <w:i/>
          <w:sz w:val="18"/>
          <w:szCs w:val="18"/>
          <w:lang w:val="ru-RU"/>
        </w:rPr>
        <w:t>при условии</w:t>
      </w:r>
      <w:r>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w:t>
      </w:r>
      <w:r>
        <w:rPr>
          <w:sz w:val="18"/>
          <w:szCs w:val="18"/>
          <w:lang w:val="ru-RU"/>
        </w:rPr>
        <w:lastRenderedPageBreak/>
        <w:t xml:space="preserve">либо в результате гражданских беспорядков, возникающих в таких районах, сами по себе не будут являться </w:t>
      </w:r>
      <w:r>
        <w:rPr>
          <w:i/>
          <w:sz w:val="18"/>
          <w:szCs w:val="18"/>
          <w:lang w:val="ru-RU"/>
        </w:rPr>
        <w:t>форс-мажором</w:t>
      </w:r>
      <w:r>
        <w:rPr>
          <w:sz w:val="18"/>
          <w:szCs w:val="18"/>
          <w:lang w:val="ru-RU"/>
        </w:rPr>
        <w:t xml:space="preserve"> по Контракту.</w:t>
      </w:r>
    </w:p>
    <w:p w14:paraId="54234B31"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ПРЕКРАЩЕНИЕ ДЕЙСТВИЯ:</w:t>
      </w:r>
    </w:p>
    <w:p w14:paraId="69087B6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14:paraId="057402A2"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14:paraId="4E95A1E5"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14:paraId="5D70AC00"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14:paraId="468365B9"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14:paraId="39E24F5C"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14:paraId="3A0B5E81"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14:paraId="61354BC9"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УРЕГУЛИРОВАНИЕ СПОРОВ:</w:t>
      </w:r>
    </w:p>
    <w:p w14:paraId="54A93E74"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14:paraId="7BCDB936"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w:t>
      </w:r>
      <w:r>
        <w:rPr>
          <w:sz w:val="18"/>
          <w:szCs w:val="18"/>
          <w:lang w:val="ru-RU"/>
        </w:rPr>
        <w:lastRenderedPageBreak/>
        <w:t>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14:paraId="1E473AFD"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14:paraId="2DAEC4D1"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ОСВОБОЖДЕНИЕ ОТ УПЛАТЫ НАЛОГОВ:</w:t>
      </w:r>
    </w:p>
    <w:p w14:paraId="24C155A7"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Статья </w:t>
      </w:r>
      <w:r>
        <w:rPr>
          <w:sz w:val="18"/>
          <w:szCs w:val="18"/>
        </w:rPr>
        <w:t>II</w:t>
      </w:r>
      <w:r>
        <w:rPr>
          <w:sz w:val="18"/>
          <w:szCs w:val="18"/>
          <w:lang w:val="ru-RU"/>
        </w:rPr>
        <w:t xml:space="preserve">, раздел 7 Конвенции о привилегиях и иммунитетах Организации Объединенных Наций предусматривает, </w:t>
      </w:r>
      <w:r>
        <w:rPr>
          <w:i/>
          <w:sz w:val="18"/>
          <w:szCs w:val="18"/>
          <w:lang w:val="ru-RU"/>
        </w:rPr>
        <w:t>помимо прочего</w:t>
      </w:r>
      <w:r>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14:paraId="27FFA556"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14:paraId="15769A87"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14:paraId="0212EF0F"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АУДИТОРСКИЕ ПРОВЕРКИ И РАССЛЕДОВАНИЯ:</w:t>
      </w:r>
    </w:p>
    <w:p w14:paraId="2B69C6E7"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14:paraId="14004518"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14:paraId="69676489"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w:t>
      </w:r>
      <w:r>
        <w:rPr>
          <w:sz w:val="18"/>
          <w:szCs w:val="18"/>
          <w:lang w:val="ru-RU"/>
        </w:rPr>
        <w:lastRenderedPageBreak/>
        <w:t>проводимых ЮНФПА или Организацией Объединенных Наций на основании настоящих условий.</w:t>
      </w:r>
    </w:p>
    <w:p w14:paraId="3E88CC2A"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СРОК ИСКОВОЙ ДАВНОСТИ:</w:t>
      </w:r>
    </w:p>
    <w:p w14:paraId="210D2C6B" w14:textId="77777777" w:rsidR="00B25D63" w:rsidRDefault="00B25D63" w:rsidP="00B25D63">
      <w:pPr>
        <w:pStyle w:val="ListParagraph"/>
        <w:widowControl w:val="0"/>
        <w:numPr>
          <w:ilvl w:val="1"/>
          <w:numId w:val="31"/>
        </w:numPr>
        <w:overflowPunct/>
        <w:autoSpaceDE/>
        <w:adjustRightInd/>
        <w:spacing w:after="240"/>
        <w:ind w:left="930" w:right="412" w:hanging="468"/>
        <w:jc w:val="both"/>
        <w:textAlignment w:val="auto"/>
        <w:rPr>
          <w:sz w:val="18"/>
          <w:szCs w:val="18"/>
          <w:lang w:val="ru-RU"/>
        </w:rPr>
      </w:pPr>
      <w:r>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14:paraId="116DD173" w14:textId="77777777" w:rsidR="00B25D63" w:rsidRDefault="00B25D63" w:rsidP="00B25D63">
      <w:pPr>
        <w:pStyle w:val="ListParagraph"/>
        <w:widowControl w:val="0"/>
        <w:numPr>
          <w:ilvl w:val="1"/>
          <w:numId w:val="31"/>
        </w:numPr>
        <w:overflowPunct/>
        <w:autoSpaceDE/>
        <w:adjustRightInd/>
        <w:spacing w:after="240"/>
        <w:ind w:left="930" w:right="412" w:hanging="468"/>
        <w:jc w:val="both"/>
        <w:textAlignment w:val="auto"/>
        <w:rPr>
          <w:sz w:val="18"/>
          <w:szCs w:val="18"/>
          <w:lang w:val="ru-RU"/>
        </w:rPr>
      </w:pPr>
      <w:r>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14:paraId="3D08F4AE"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14:paraId="1B9F9121"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14:paraId="538F5144"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14:paraId="3C2D72F9"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14:paraId="36A0890F"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Pr>
          <w:i/>
          <w:sz w:val="18"/>
          <w:szCs w:val="18"/>
          <w:lang w:val="ru-RU"/>
        </w:rPr>
        <w:t>помимо прочего</w:t>
      </w:r>
      <w:r>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47B6CCAE"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14:paraId="4AD70CF2"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СЕКСУАЛЬНАЯ ЭКСПЛУАТАЦИЯ:</w:t>
      </w:r>
    </w:p>
    <w:p w14:paraId="371882AC"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Поставщик обязуется принимать все соответствующие меры по предотвращению сексуальной эксплуатации или </w:t>
      </w:r>
      <w:r>
        <w:rPr>
          <w:sz w:val="18"/>
          <w:szCs w:val="18"/>
          <w:lang w:val="ru-RU"/>
        </w:rPr>
        <w:lastRenderedPageBreak/>
        <w:t>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14:paraId="4259C365"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14:paraId="08A9DB67" w14:textId="77777777" w:rsidR="00B25D63" w:rsidRDefault="00B25D63" w:rsidP="00B25D63">
      <w:pPr>
        <w:spacing w:after="240"/>
        <w:rPr>
          <w:sz w:val="18"/>
          <w:szCs w:val="18"/>
          <w:lang w:val="ru-RU"/>
        </w:rPr>
      </w:pPr>
    </w:p>
    <w:p w14:paraId="7752AC7F" w14:textId="77777777" w:rsidR="00B25D63" w:rsidRDefault="00B25D63" w:rsidP="00B25D63">
      <w:pPr>
        <w:spacing w:after="240"/>
        <w:rPr>
          <w:sz w:val="18"/>
          <w:szCs w:val="18"/>
          <w:lang w:val="ru-RU"/>
        </w:rPr>
      </w:pPr>
    </w:p>
    <w:p w14:paraId="39B0792D" w14:textId="77777777" w:rsidR="00B25D63" w:rsidRDefault="00B25D63" w:rsidP="00B25D63">
      <w:pPr>
        <w:jc w:val="center"/>
        <w:rPr>
          <w:rFonts w:ascii="Calibri" w:hAnsi="Calibri"/>
          <w:lang w:val="ru-RU"/>
        </w:rPr>
      </w:pPr>
    </w:p>
    <w:p w14:paraId="422582B2" w14:textId="77777777" w:rsidR="00C128CB" w:rsidRPr="00B25D63" w:rsidRDefault="00C128CB" w:rsidP="00B25D63">
      <w:pPr>
        <w:jc w:val="center"/>
        <w:rPr>
          <w:rFonts w:ascii="Calibri" w:hAnsi="Calibri"/>
          <w:lang w:val="ru-RU"/>
        </w:rPr>
      </w:pPr>
    </w:p>
    <w:sectPr w:rsidR="00C128CB" w:rsidRPr="00B25D63" w:rsidSect="00222A0C">
      <w:headerReference w:type="default" r:id="rId17"/>
      <w:footerReference w:type="even" r:id="rId18"/>
      <w:footerReference w:type="default" r:id="rId1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7C415" w14:textId="77777777" w:rsidR="00AC4DD4" w:rsidRDefault="00AC4DD4">
      <w:r>
        <w:separator/>
      </w:r>
    </w:p>
  </w:endnote>
  <w:endnote w:type="continuationSeparator" w:id="0">
    <w:p w14:paraId="04CD77CD" w14:textId="77777777" w:rsidR="00AC4DD4" w:rsidRDefault="00AC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0BB0"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71C4E"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DDAA" w14:textId="0E396D18"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B7245">
      <w:rPr>
        <w:rStyle w:val="PageNumber"/>
        <w:rFonts w:ascii="Calibri" w:hAnsi="Calibri"/>
        <w:noProof/>
        <w:sz w:val="18"/>
        <w:szCs w:val="18"/>
      </w:rPr>
      <w:t>21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B7245">
      <w:rPr>
        <w:rStyle w:val="PageNumber"/>
        <w:rFonts w:ascii="Calibri" w:hAnsi="Calibri"/>
        <w:noProof/>
        <w:sz w:val="18"/>
        <w:szCs w:val="18"/>
      </w:rPr>
      <w:t>23</w:t>
    </w:r>
    <w:r w:rsidRPr="003A1F0A">
      <w:rPr>
        <w:rStyle w:val="PageNumber"/>
        <w:rFonts w:ascii="Calibri" w:hAnsi="Calibri"/>
        <w:sz w:val="18"/>
        <w:szCs w:val="18"/>
      </w:rPr>
      <w:fldChar w:fldCharType="end"/>
    </w:r>
  </w:p>
  <w:p w14:paraId="44FAC270" w14:textId="3BFB906D" w:rsidR="00244F81" w:rsidRPr="003A1F0A" w:rsidRDefault="002D78FC" w:rsidP="002D78FC">
    <w:pPr>
      <w:pStyle w:val="UNFPAAddress"/>
      <w:tabs>
        <w:tab w:val="clear" w:pos="8640"/>
        <w:tab w:val="right" w:pos="9720"/>
      </w:tabs>
      <w:spacing w:line="230" w:lineRule="exact"/>
      <w:ind w:right="360"/>
      <w:rPr>
        <w:rFonts w:ascii="Calibri" w:hAnsi="Calibri"/>
        <w:sz w:val="18"/>
        <w:szCs w:val="18"/>
      </w:rPr>
    </w:pPr>
    <w:r w:rsidRPr="002D78FC">
      <w:rPr>
        <w:rFonts w:ascii="Calibri" w:hAnsi="Calibri"/>
        <w:sz w:val="18"/>
        <w:szCs w:val="18"/>
      </w:rPr>
      <w:t>UNFPA/KAZ/RFQ/2023/003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350C" w14:textId="77777777" w:rsidR="00AC4DD4" w:rsidRDefault="00AC4DD4">
      <w:r>
        <w:separator/>
      </w:r>
    </w:p>
  </w:footnote>
  <w:footnote w:type="continuationSeparator" w:id="0">
    <w:p w14:paraId="1D488876" w14:textId="77777777" w:rsidR="00AC4DD4" w:rsidRDefault="00AC4D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0D317602" w14:textId="77777777" w:rsidTr="00D6687E">
      <w:trPr>
        <w:trHeight w:val="1142"/>
      </w:trPr>
      <w:tc>
        <w:tcPr>
          <w:tcW w:w="4995" w:type="dxa"/>
          <w:shd w:val="clear" w:color="auto" w:fill="auto"/>
        </w:tcPr>
        <w:p w14:paraId="08B9E431"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390F08FC" wp14:editId="10D88FF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5E73E844" w14:textId="77777777" w:rsidR="007B1011" w:rsidRDefault="007B1011" w:rsidP="007B1011">
          <w:pPr>
            <w:pStyle w:val="Header"/>
            <w:jc w:val="right"/>
            <w:rPr>
              <w:rFonts w:ascii="Calibri" w:hAnsi="Calibri" w:cs="Arial"/>
              <w:sz w:val="18"/>
              <w:szCs w:val="18"/>
              <w:lang w:val="ru-RU"/>
            </w:rPr>
          </w:pPr>
          <w:r>
            <w:rPr>
              <w:rFonts w:ascii="Calibri" w:hAnsi="Calibri" w:cs="Arial"/>
              <w:sz w:val="18"/>
              <w:szCs w:val="18"/>
              <w:lang w:val="ru-RU"/>
            </w:rPr>
            <w:t xml:space="preserve">Фонд Организации Объединенных </w:t>
          </w:r>
        </w:p>
        <w:p w14:paraId="1FA268F3" w14:textId="77777777" w:rsidR="007B1011" w:rsidRDefault="007B1011" w:rsidP="007B1011">
          <w:pPr>
            <w:pStyle w:val="Header"/>
            <w:jc w:val="right"/>
            <w:rPr>
              <w:rFonts w:ascii="Calibri" w:hAnsi="Calibri" w:cs="Arial"/>
              <w:sz w:val="18"/>
              <w:szCs w:val="18"/>
              <w:lang w:val="ru-RU"/>
            </w:rPr>
          </w:pPr>
          <w:r>
            <w:rPr>
              <w:rFonts w:ascii="Calibri" w:hAnsi="Calibri" w:cs="Arial"/>
              <w:sz w:val="18"/>
              <w:szCs w:val="18"/>
              <w:lang w:val="ru-RU"/>
            </w:rPr>
            <w:t>Наций в области народонаселения</w:t>
          </w:r>
        </w:p>
        <w:p w14:paraId="34A0E980" w14:textId="77777777" w:rsidR="007B1011" w:rsidRPr="00D42F08" w:rsidRDefault="007B1011" w:rsidP="007B1011">
          <w:pPr>
            <w:pStyle w:val="Header"/>
            <w:jc w:val="right"/>
            <w:rPr>
              <w:rFonts w:ascii="Calibri" w:hAnsi="Calibri" w:cs="Arial"/>
              <w:sz w:val="18"/>
              <w:szCs w:val="18"/>
              <w:lang w:val="ru-RU"/>
            </w:rPr>
          </w:pPr>
          <w:r>
            <w:rPr>
              <w:rFonts w:ascii="Calibri" w:hAnsi="Calibri" w:cs="Arial"/>
              <w:sz w:val="18"/>
              <w:szCs w:val="18"/>
              <w:lang w:val="ru-RU"/>
            </w:rPr>
            <w:t>Республики</w:t>
          </w:r>
          <w:r w:rsidRPr="00D42F08">
            <w:rPr>
              <w:rFonts w:ascii="Calibri" w:hAnsi="Calibri" w:cs="Arial"/>
              <w:sz w:val="18"/>
              <w:szCs w:val="18"/>
              <w:lang w:val="ru-RU"/>
            </w:rPr>
            <w:t xml:space="preserve"> </w:t>
          </w:r>
          <w:r>
            <w:rPr>
              <w:rFonts w:ascii="Calibri" w:hAnsi="Calibri" w:cs="Arial"/>
              <w:sz w:val="18"/>
              <w:szCs w:val="18"/>
              <w:lang w:val="ru-RU"/>
            </w:rPr>
            <w:t>Казахстан</w:t>
          </w:r>
          <w:r w:rsidRPr="00D42F08">
            <w:rPr>
              <w:rFonts w:ascii="Calibri" w:hAnsi="Calibri" w:cs="Arial"/>
              <w:sz w:val="18"/>
              <w:szCs w:val="18"/>
              <w:lang w:val="ru-RU"/>
            </w:rPr>
            <w:t xml:space="preserve"> (</w:t>
          </w:r>
          <w:r>
            <w:rPr>
              <w:rFonts w:ascii="Calibri" w:hAnsi="Calibri" w:cs="Arial"/>
              <w:sz w:val="18"/>
              <w:szCs w:val="18"/>
              <w:lang w:val="ru-RU"/>
            </w:rPr>
            <w:t>ЮНФПА</w:t>
          </w:r>
          <w:r w:rsidRPr="00D42F08">
            <w:rPr>
              <w:rFonts w:ascii="Calibri" w:hAnsi="Calibri" w:cs="Arial"/>
              <w:sz w:val="18"/>
              <w:szCs w:val="18"/>
              <w:lang w:val="ru-RU"/>
            </w:rPr>
            <w:t>)</w:t>
          </w:r>
        </w:p>
        <w:p w14:paraId="1C2AA852" w14:textId="77777777" w:rsidR="007B1011" w:rsidRPr="0087033E" w:rsidRDefault="007B1011" w:rsidP="007B1011">
          <w:pPr>
            <w:pStyle w:val="Header"/>
            <w:jc w:val="right"/>
            <w:rPr>
              <w:rFonts w:ascii="Calibri" w:hAnsi="Calibri" w:cs="Arial"/>
              <w:sz w:val="18"/>
              <w:szCs w:val="18"/>
              <w:lang w:val="ru-RU"/>
            </w:rPr>
          </w:pPr>
          <w:r>
            <w:rPr>
              <w:rFonts w:ascii="Calibri" w:hAnsi="Calibri" w:cs="Arial"/>
              <w:sz w:val="18"/>
              <w:szCs w:val="18"/>
              <w:lang w:val="ru-RU"/>
            </w:rPr>
            <w:t>ул</w:t>
          </w:r>
          <w:r w:rsidRPr="0087033E">
            <w:rPr>
              <w:rFonts w:ascii="Calibri" w:hAnsi="Calibri" w:cs="Arial"/>
              <w:sz w:val="18"/>
              <w:szCs w:val="18"/>
              <w:lang w:val="ru-RU"/>
            </w:rPr>
            <w:t xml:space="preserve">. </w:t>
          </w:r>
          <w:r>
            <w:rPr>
              <w:rFonts w:ascii="Calibri" w:hAnsi="Calibri" w:cs="Arial"/>
              <w:sz w:val="18"/>
              <w:szCs w:val="18"/>
              <w:lang w:val="ru-RU"/>
            </w:rPr>
            <w:t>Азербайджана Мамбетова, 14</w:t>
          </w:r>
          <w:r w:rsidRPr="0087033E">
            <w:rPr>
              <w:rFonts w:ascii="Calibri" w:hAnsi="Calibri" w:cs="Arial"/>
              <w:sz w:val="18"/>
              <w:szCs w:val="18"/>
              <w:lang w:val="ru-RU"/>
            </w:rPr>
            <w:t xml:space="preserve"> </w:t>
          </w:r>
        </w:p>
        <w:p w14:paraId="2B881CF2" w14:textId="7AAF3CED" w:rsidR="007B1011" w:rsidRPr="0087033E" w:rsidRDefault="002D78FC" w:rsidP="007B1011">
          <w:pPr>
            <w:pStyle w:val="Header"/>
            <w:jc w:val="right"/>
            <w:rPr>
              <w:rFonts w:ascii="Calibri" w:hAnsi="Calibri" w:cs="Arial"/>
              <w:sz w:val="18"/>
              <w:szCs w:val="18"/>
              <w:lang w:val="ru-RU"/>
            </w:rPr>
          </w:pPr>
          <w:r>
            <w:rPr>
              <w:rFonts w:ascii="Calibri" w:hAnsi="Calibri" w:cs="Arial"/>
              <w:sz w:val="18"/>
              <w:szCs w:val="18"/>
              <w:lang w:val="ru-RU"/>
            </w:rPr>
            <w:t>Астана</w:t>
          </w:r>
          <w:r w:rsidR="007B1011">
            <w:rPr>
              <w:rFonts w:ascii="Calibri" w:hAnsi="Calibri" w:cs="Arial"/>
              <w:sz w:val="18"/>
              <w:szCs w:val="18"/>
              <w:lang w:val="ru-RU"/>
            </w:rPr>
            <w:t>, Республика Казахстан</w:t>
          </w:r>
        </w:p>
        <w:p w14:paraId="1FCB2A83" w14:textId="77777777" w:rsidR="007B1011" w:rsidRPr="000219BB" w:rsidRDefault="007B1011" w:rsidP="007B1011">
          <w:pPr>
            <w:pStyle w:val="Header"/>
            <w:jc w:val="right"/>
            <w:rPr>
              <w:rFonts w:ascii="Calibri" w:hAnsi="Calibri" w:cs="Arial"/>
              <w:sz w:val="18"/>
              <w:szCs w:val="18"/>
              <w:lang w:val="da-DK"/>
            </w:rPr>
          </w:pPr>
          <w:r w:rsidRPr="000219BB">
            <w:rPr>
              <w:rFonts w:ascii="Calibri" w:hAnsi="Calibri" w:cs="Arial"/>
              <w:sz w:val="18"/>
              <w:szCs w:val="18"/>
              <w:lang w:val="da-DK"/>
            </w:rPr>
            <w:t xml:space="preserve">E-mail: </w:t>
          </w:r>
          <w:r w:rsidRPr="00880A01">
            <w:rPr>
              <w:rFonts w:ascii="Calibri" w:hAnsi="Calibri" w:cs="Arial"/>
              <w:i/>
              <w:sz w:val="18"/>
              <w:szCs w:val="18"/>
              <w:lang w:val="da-DK"/>
            </w:rPr>
            <w:t>kaz.procurement@unfpa.org</w:t>
          </w:r>
        </w:p>
        <w:p w14:paraId="502A98B7" w14:textId="77777777" w:rsidR="00244F81" w:rsidRPr="005C59B0" w:rsidRDefault="007B1011" w:rsidP="007B1011">
          <w:pPr>
            <w:pStyle w:val="Header"/>
            <w:jc w:val="right"/>
            <w:rPr>
              <w:rFonts w:cs="Arial"/>
              <w:szCs w:val="22"/>
              <w:lang w:val="fr-FR"/>
            </w:rPr>
          </w:pPr>
          <w:r w:rsidRPr="005C59B0">
            <w:rPr>
              <w:rFonts w:ascii="Calibri" w:hAnsi="Calibri" w:cs="Arial"/>
              <w:sz w:val="18"/>
              <w:szCs w:val="18"/>
              <w:lang w:val="fr-FR"/>
            </w:rPr>
            <w:t>Website: www.</w:t>
          </w:r>
          <w:r>
            <w:rPr>
              <w:rFonts w:ascii="Calibri" w:hAnsi="Calibri" w:cs="Arial"/>
              <w:sz w:val="18"/>
              <w:szCs w:val="18"/>
              <w:lang w:val="fr-FR"/>
            </w:rPr>
            <w:t>kazakhstan.</w:t>
          </w:r>
          <w:r w:rsidRPr="005C59B0">
            <w:rPr>
              <w:rFonts w:ascii="Calibri" w:hAnsi="Calibri" w:cs="Arial"/>
              <w:sz w:val="18"/>
              <w:szCs w:val="18"/>
              <w:lang w:val="fr-FR"/>
            </w:rPr>
            <w:t>unfpa.org</w:t>
          </w:r>
        </w:p>
      </w:tc>
    </w:tr>
  </w:tbl>
  <w:p w14:paraId="3D88CFD1" w14:textId="77777777" w:rsidR="00244F81" w:rsidRPr="005C59B0" w:rsidRDefault="00244F81">
    <w:pPr>
      <w:pStyle w:val="Header"/>
      <w:rPr>
        <w:lang w:val="fr-FR"/>
      </w:rPr>
    </w:pPr>
  </w:p>
  <w:p w14:paraId="44995B65"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3CF"/>
    <w:multiLevelType w:val="hybridMultilevel"/>
    <w:tmpl w:val="8A62512C"/>
    <w:lvl w:ilvl="0" w:tplc="3E1E7BFA">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E4AFB"/>
    <w:multiLevelType w:val="hybridMultilevel"/>
    <w:tmpl w:val="6CD8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983807"/>
    <w:multiLevelType w:val="multilevel"/>
    <w:tmpl w:val="5A72216C"/>
    <w:lvl w:ilvl="0">
      <w:start w:val="1"/>
      <w:numFmt w:val="bullet"/>
      <w:lvlText w:val="-"/>
      <w:lvlJc w:val="left"/>
      <w:pPr>
        <w:ind w:left="502" w:hanging="360"/>
      </w:pPr>
      <w:rPr>
        <w:rFonts w:ascii="Arial" w:eastAsia="Calibri"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20592D"/>
    <w:multiLevelType w:val="multilevel"/>
    <w:tmpl w:val="B25E6D0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EE02215"/>
    <w:multiLevelType w:val="multilevel"/>
    <w:tmpl w:val="91D66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15445"/>
    <w:multiLevelType w:val="hybridMultilevel"/>
    <w:tmpl w:val="EE1E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052C27"/>
    <w:multiLevelType w:val="hybridMultilevel"/>
    <w:tmpl w:val="2AF0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1294B"/>
    <w:multiLevelType w:val="hybridMultilevel"/>
    <w:tmpl w:val="EE1E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E47953"/>
    <w:multiLevelType w:val="hybridMultilevel"/>
    <w:tmpl w:val="6BFACC8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7"/>
  </w:num>
  <w:num w:numId="4">
    <w:abstractNumId w:val="10"/>
  </w:num>
  <w:num w:numId="5">
    <w:abstractNumId w:val="29"/>
  </w:num>
  <w:num w:numId="6">
    <w:abstractNumId w:val="19"/>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3"/>
  </w:num>
  <w:num w:numId="12">
    <w:abstractNumId w:val="27"/>
  </w:num>
  <w:num w:numId="13">
    <w:abstractNumId w:val="4"/>
  </w:num>
  <w:num w:numId="14">
    <w:abstractNumId w:val="31"/>
  </w:num>
  <w:num w:numId="15">
    <w:abstractNumId w:val="17"/>
  </w:num>
  <w:num w:numId="16">
    <w:abstractNumId w:val="23"/>
  </w:num>
  <w:num w:numId="17">
    <w:abstractNumId w:val="21"/>
  </w:num>
  <w:num w:numId="18">
    <w:abstractNumId w:val="13"/>
  </w:num>
  <w:num w:numId="19">
    <w:abstractNumId w:val="18"/>
  </w:num>
  <w:num w:numId="20">
    <w:abstractNumId w:val="20"/>
  </w:num>
  <w:num w:numId="21">
    <w:abstractNumId w:val="30"/>
  </w:num>
  <w:num w:numId="22">
    <w:abstractNumId w:val="11"/>
  </w:num>
  <w:num w:numId="23">
    <w:abstractNumId w:val="32"/>
  </w:num>
  <w:num w:numId="24">
    <w:abstractNumId w:val="15"/>
  </w:num>
  <w:num w:numId="25">
    <w:abstractNumId w:val="5"/>
  </w:num>
  <w:num w:numId="26">
    <w:abstractNumId w:val="35"/>
  </w:num>
  <w:num w:numId="27">
    <w:abstractNumId w:val="14"/>
  </w:num>
  <w:num w:numId="28">
    <w:abstractNumId w:val="6"/>
  </w:num>
  <w:num w:numId="29">
    <w:abstractNumId w:val="30"/>
    <w:lvlOverride w:ilvl="0">
      <w:startOverride w:val="1"/>
    </w:lvlOverride>
    <w:lvlOverride w:ilvl="1"/>
    <w:lvlOverride w:ilvl="2"/>
    <w:lvlOverride w:ilvl="3"/>
    <w:lvlOverride w:ilvl="4"/>
    <w:lvlOverride w:ilvl="5"/>
    <w:lvlOverride w:ilvl="6"/>
    <w:lvlOverride w:ilvl="7"/>
    <w:lvlOverride w:ilvl="8"/>
  </w:num>
  <w:num w:numId="30">
    <w:abstractNumId w:val="3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num>
  <w:num w:numId="34">
    <w:abstractNumId w:val="36"/>
  </w:num>
  <w:num w:numId="35">
    <w:abstractNumId w:val="34"/>
  </w:num>
  <w:num w:numId="36">
    <w:abstractNumId w:val="0"/>
  </w:num>
  <w:num w:numId="37">
    <w:abstractNumId w:val="2"/>
  </w:num>
  <w:num w:numId="38">
    <w:abstractNumId w:val="26"/>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0DF0"/>
    <w:rsid w:val="0002021E"/>
    <w:rsid w:val="00020874"/>
    <w:rsid w:val="000219BB"/>
    <w:rsid w:val="000253AF"/>
    <w:rsid w:val="000275EF"/>
    <w:rsid w:val="00027914"/>
    <w:rsid w:val="000378D1"/>
    <w:rsid w:val="00043A5C"/>
    <w:rsid w:val="0004583B"/>
    <w:rsid w:val="00047C0C"/>
    <w:rsid w:val="000562F6"/>
    <w:rsid w:val="000601B4"/>
    <w:rsid w:val="000709A7"/>
    <w:rsid w:val="00070BE5"/>
    <w:rsid w:val="00083602"/>
    <w:rsid w:val="00084BBC"/>
    <w:rsid w:val="00094B22"/>
    <w:rsid w:val="000B3696"/>
    <w:rsid w:val="000C2E31"/>
    <w:rsid w:val="000C5682"/>
    <w:rsid w:val="000D2C11"/>
    <w:rsid w:val="000D3740"/>
    <w:rsid w:val="000D444B"/>
    <w:rsid w:val="000E382D"/>
    <w:rsid w:val="000E5748"/>
    <w:rsid w:val="000F6511"/>
    <w:rsid w:val="00103341"/>
    <w:rsid w:val="00112861"/>
    <w:rsid w:val="00141C76"/>
    <w:rsid w:val="00157F80"/>
    <w:rsid w:val="00166296"/>
    <w:rsid w:val="001A4F2D"/>
    <w:rsid w:val="001A6DE6"/>
    <w:rsid w:val="001A7E57"/>
    <w:rsid w:val="001B32D4"/>
    <w:rsid w:val="001B7711"/>
    <w:rsid w:val="001D4D0D"/>
    <w:rsid w:val="001D5909"/>
    <w:rsid w:val="001E28CD"/>
    <w:rsid w:val="001E404C"/>
    <w:rsid w:val="00201049"/>
    <w:rsid w:val="002144CA"/>
    <w:rsid w:val="0021701E"/>
    <w:rsid w:val="00222A0C"/>
    <w:rsid w:val="00236750"/>
    <w:rsid w:val="00241CB4"/>
    <w:rsid w:val="00244F81"/>
    <w:rsid w:val="00253020"/>
    <w:rsid w:val="00261A28"/>
    <w:rsid w:val="002642AB"/>
    <w:rsid w:val="00272205"/>
    <w:rsid w:val="00292769"/>
    <w:rsid w:val="002933E3"/>
    <w:rsid w:val="002B0E33"/>
    <w:rsid w:val="002C1E94"/>
    <w:rsid w:val="002C53FD"/>
    <w:rsid w:val="002C5992"/>
    <w:rsid w:val="002C76AC"/>
    <w:rsid w:val="002D78FC"/>
    <w:rsid w:val="002E3321"/>
    <w:rsid w:val="002E4A31"/>
    <w:rsid w:val="002F0188"/>
    <w:rsid w:val="002F407D"/>
    <w:rsid w:val="00306C54"/>
    <w:rsid w:val="00317C08"/>
    <w:rsid w:val="003207F6"/>
    <w:rsid w:val="003330AF"/>
    <w:rsid w:val="00337189"/>
    <w:rsid w:val="003406F9"/>
    <w:rsid w:val="00374343"/>
    <w:rsid w:val="00396AB1"/>
    <w:rsid w:val="003A1F0A"/>
    <w:rsid w:val="003C2D79"/>
    <w:rsid w:val="003C7FC0"/>
    <w:rsid w:val="003D5F53"/>
    <w:rsid w:val="003E1154"/>
    <w:rsid w:val="00412FFE"/>
    <w:rsid w:val="004171CA"/>
    <w:rsid w:val="00422FD3"/>
    <w:rsid w:val="004429CC"/>
    <w:rsid w:val="00442A19"/>
    <w:rsid w:val="00443DE0"/>
    <w:rsid w:val="00471399"/>
    <w:rsid w:val="0047573D"/>
    <w:rsid w:val="0047629E"/>
    <w:rsid w:val="0049514B"/>
    <w:rsid w:val="004B483F"/>
    <w:rsid w:val="004B51DD"/>
    <w:rsid w:val="004B579A"/>
    <w:rsid w:val="004B6802"/>
    <w:rsid w:val="004C071A"/>
    <w:rsid w:val="004E1D7E"/>
    <w:rsid w:val="004F67A9"/>
    <w:rsid w:val="00501B33"/>
    <w:rsid w:val="00503787"/>
    <w:rsid w:val="005154F1"/>
    <w:rsid w:val="0051589D"/>
    <w:rsid w:val="00524371"/>
    <w:rsid w:val="00533B21"/>
    <w:rsid w:val="0058288A"/>
    <w:rsid w:val="00586FD7"/>
    <w:rsid w:val="005B142F"/>
    <w:rsid w:val="005B55A9"/>
    <w:rsid w:val="005B7653"/>
    <w:rsid w:val="005C28A0"/>
    <w:rsid w:val="005C59B0"/>
    <w:rsid w:val="005C5B03"/>
    <w:rsid w:val="005E7731"/>
    <w:rsid w:val="005F5A55"/>
    <w:rsid w:val="0061730B"/>
    <w:rsid w:val="0062383F"/>
    <w:rsid w:val="00630ADE"/>
    <w:rsid w:val="00632207"/>
    <w:rsid w:val="00632A04"/>
    <w:rsid w:val="0065075F"/>
    <w:rsid w:val="00652607"/>
    <w:rsid w:val="0066176C"/>
    <w:rsid w:val="006721F0"/>
    <w:rsid w:val="006727D1"/>
    <w:rsid w:val="00681659"/>
    <w:rsid w:val="006A4632"/>
    <w:rsid w:val="006A5A3D"/>
    <w:rsid w:val="006D5B5F"/>
    <w:rsid w:val="006E3769"/>
    <w:rsid w:val="006F59E9"/>
    <w:rsid w:val="00702D26"/>
    <w:rsid w:val="00703C7C"/>
    <w:rsid w:val="00707E3A"/>
    <w:rsid w:val="00715956"/>
    <w:rsid w:val="00722CF2"/>
    <w:rsid w:val="00722D17"/>
    <w:rsid w:val="00742A55"/>
    <w:rsid w:val="00742C6B"/>
    <w:rsid w:val="00763F5F"/>
    <w:rsid w:val="00775BF1"/>
    <w:rsid w:val="00782483"/>
    <w:rsid w:val="00782D51"/>
    <w:rsid w:val="00786922"/>
    <w:rsid w:val="00795D28"/>
    <w:rsid w:val="007A1A67"/>
    <w:rsid w:val="007B1011"/>
    <w:rsid w:val="007C0D8E"/>
    <w:rsid w:val="007C1B17"/>
    <w:rsid w:val="007C298B"/>
    <w:rsid w:val="007F68B5"/>
    <w:rsid w:val="00803F64"/>
    <w:rsid w:val="008247FB"/>
    <w:rsid w:val="00843297"/>
    <w:rsid w:val="008437C9"/>
    <w:rsid w:val="008560E0"/>
    <w:rsid w:val="00856170"/>
    <w:rsid w:val="008717B8"/>
    <w:rsid w:val="00874CE5"/>
    <w:rsid w:val="00897365"/>
    <w:rsid w:val="008C4292"/>
    <w:rsid w:val="008E0A3E"/>
    <w:rsid w:val="008E4451"/>
    <w:rsid w:val="008E457F"/>
    <w:rsid w:val="008E54D7"/>
    <w:rsid w:val="00910D45"/>
    <w:rsid w:val="00916E59"/>
    <w:rsid w:val="00920930"/>
    <w:rsid w:val="00924AA0"/>
    <w:rsid w:val="00945320"/>
    <w:rsid w:val="00952503"/>
    <w:rsid w:val="00956ED8"/>
    <w:rsid w:val="00963E09"/>
    <w:rsid w:val="0097198A"/>
    <w:rsid w:val="00991963"/>
    <w:rsid w:val="00991AE0"/>
    <w:rsid w:val="009A3DDA"/>
    <w:rsid w:val="009B1643"/>
    <w:rsid w:val="009B2F54"/>
    <w:rsid w:val="009B49BD"/>
    <w:rsid w:val="009B7245"/>
    <w:rsid w:val="009B7CA9"/>
    <w:rsid w:val="009C12A0"/>
    <w:rsid w:val="009C46EA"/>
    <w:rsid w:val="009C4874"/>
    <w:rsid w:val="009D5CE8"/>
    <w:rsid w:val="009E3169"/>
    <w:rsid w:val="009F0EAF"/>
    <w:rsid w:val="009F3389"/>
    <w:rsid w:val="00A02247"/>
    <w:rsid w:val="00A2199D"/>
    <w:rsid w:val="00A3476F"/>
    <w:rsid w:val="00A35F7A"/>
    <w:rsid w:val="00A377D7"/>
    <w:rsid w:val="00A54C12"/>
    <w:rsid w:val="00A626E2"/>
    <w:rsid w:val="00A63E0E"/>
    <w:rsid w:val="00A66AC0"/>
    <w:rsid w:val="00A72639"/>
    <w:rsid w:val="00A90E6C"/>
    <w:rsid w:val="00A910EA"/>
    <w:rsid w:val="00A91F53"/>
    <w:rsid w:val="00A971BC"/>
    <w:rsid w:val="00AB328B"/>
    <w:rsid w:val="00AC4DD4"/>
    <w:rsid w:val="00AE03D8"/>
    <w:rsid w:val="00AE42F9"/>
    <w:rsid w:val="00AE4DBB"/>
    <w:rsid w:val="00AF2643"/>
    <w:rsid w:val="00B07BAF"/>
    <w:rsid w:val="00B151C5"/>
    <w:rsid w:val="00B25D63"/>
    <w:rsid w:val="00B307F8"/>
    <w:rsid w:val="00B4593A"/>
    <w:rsid w:val="00B60E94"/>
    <w:rsid w:val="00B66588"/>
    <w:rsid w:val="00B76DFF"/>
    <w:rsid w:val="00B93E46"/>
    <w:rsid w:val="00BA2654"/>
    <w:rsid w:val="00BD5A28"/>
    <w:rsid w:val="00C02E0C"/>
    <w:rsid w:val="00C1015F"/>
    <w:rsid w:val="00C128CB"/>
    <w:rsid w:val="00C16DA7"/>
    <w:rsid w:val="00C23351"/>
    <w:rsid w:val="00C309E4"/>
    <w:rsid w:val="00C41916"/>
    <w:rsid w:val="00C54F9C"/>
    <w:rsid w:val="00C55016"/>
    <w:rsid w:val="00C62866"/>
    <w:rsid w:val="00C63627"/>
    <w:rsid w:val="00C6625C"/>
    <w:rsid w:val="00C71A28"/>
    <w:rsid w:val="00C7659E"/>
    <w:rsid w:val="00C77C30"/>
    <w:rsid w:val="00C83EC2"/>
    <w:rsid w:val="00C92399"/>
    <w:rsid w:val="00C92E0E"/>
    <w:rsid w:val="00CB12A2"/>
    <w:rsid w:val="00CC3536"/>
    <w:rsid w:val="00CE100D"/>
    <w:rsid w:val="00CF0469"/>
    <w:rsid w:val="00CF71C8"/>
    <w:rsid w:val="00D06D7A"/>
    <w:rsid w:val="00D177C3"/>
    <w:rsid w:val="00D25082"/>
    <w:rsid w:val="00D2784E"/>
    <w:rsid w:val="00D32749"/>
    <w:rsid w:val="00D462A6"/>
    <w:rsid w:val="00D46CBB"/>
    <w:rsid w:val="00D50DDD"/>
    <w:rsid w:val="00D52498"/>
    <w:rsid w:val="00D62219"/>
    <w:rsid w:val="00D6456E"/>
    <w:rsid w:val="00D65730"/>
    <w:rsid w:val="00D6687E"/>
    <w:rsid w:val="00DA035F"/>
    <w:rsid w:val="00DE44BF"/>
    <w:rsid w:val="00DE4F20"/>
    <w:rsid w:val="00DE7873"/>
    <w:rsid w:val="00E043A0"/>
    <w:rsid w:val="00E12D61"/>
    <w:rsid w:val="00E237C5"/>
    <w:rsid w:val="00E340A1"/>
    <w:rsid w:val="00E5455A"/>
    <w:rsid w:val="00E57A9E"/>
    <w:rsid w:val="00E66555"/>
    <w:rsid w:val="00E7277C"/>
    <w:rsid w:val="00E72D28"/>
    <w:rsid w:val="00E77538"/>
    <w:rsid w:val="00E83CBC"/>
    <w:rsid w:val="00EA2834"/>
    <w:rsid w:val="00ED7706"/>
    <w:rsid w:val="00EE3BCB"/>
    <w:rsid w:val="00EE788E"/>
    <w:rsid w:val="00EF19DC"/>
    <w:rsid w:val="00EF3FC1"/>
    <w:rsid w:val="00F129A7"/>
    <w:rsid w:val="00F14707"/>
    <w:rsid w:val="00F31F4F"/>
    <w:rsid w:val="00F41DE4"/>
    <w:rsid w:val="00F42E0A"/>
    <w:rsid w:val="00F5387E"/>
    <w:rsid w:val="00F6247E"/>
    <w:rsid w:val="00F67A85"/>
    <w:rsid w:val="00F72B56"/>
    <w:rsid w:val="00F740B9"/>
    <w:rsid w:val="00F76AC0"/>
    <w:rsid w:val="00F76EFE"/>
    <w:rsid w:val="00F82C69"/>
    <w:rsid w:val="00F830C0"/>
    <w:rsid w:val="00F865E4"/>
    <w:rsid w:val="00FB53DB"/>
    <w:rsid w:val="00FC276E"/>
    <w:rsid w:val="00FD484C"/>
    <w:rsid w:val="00FE0A0B"/>
    <w:rsid w:val="00FE15B2"/>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554B1"/>
  <w15:docId w15:val="{338E2ECA-1507-4C56-B024-FDABA4CB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A90E6C"/>
    <w:pPr>
      <w:overflowPunct w:val="0"/>
      <w:autoSpaceDE w:val="0"/>
      <w:autoSpaceDN w:val="0"/>
      <w:adjustRightInd w:val="0"/>
      <w:spacing w:before="40" w:after="40"/>
      <w:textAlignment w:val="baseline"/>
    </w:pPr>
    <w:rPr>
      <w:rFonts w:ascii="Calibri" w:hAnsi="Calibri"/>
      <w:bCs/>
      <w:sz w:val="22"/>
      <w:szCs w:val="22"/>
      <w:lang w:eastAsia="en-US"/>
    </w:rPr>
  </w:style>
  <w:style w:type="character" w:customStyle="1" w:styleId="Figure1Char">
    <w:name w:val="Figure_1 Char"/>
    <w:link w:val="Figure1"/>
    <w:locked/>
    <w:rsid w:val="00A90E6C"/>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s,List Paragraph (numbered (a)),NUMBERED PARAGRAPH,List Paragraph 1,List_Paragraph,Multilevel para_II,Akapit z listą BS,IBL List Paragraph,List Paragraph nowy,Numbered List Paragraph,Bullet1,Numbered list,NumberedParas,Forth level"/>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s Char,List Paragraph (numbered (a)) Char,NUMBERED PARAGRAPH Char,List Paragraph 1 Char,List_Paragraph Char,Multilevel para_II Char,Akapit z listą BS Char,IBL List Paragraph Char,List Paragraph nowy Char,Bullet1 Char"/>
    <w:link w:val="ListParagraph"/>
    <w:uiPriority w:val="34"/>
    <w:qFormat/>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7B1011"/>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7290">
      <w:bodyDiv w:val="1"/>
      <w:marLeft w:val="0"/>
      <w:marRight w:val="0"/>
      <w:marTop w:val="0"/>
      <w:marBottom w:val="0"/>
      <w:divBdr>
        <w:top w:val="none" w:sz="0" w:space="0" w:color="auto"/>
        <w:left w:val="none" w:sz="0" w:space="0" w:color="auto"/>
        <w:bottom w:val="none" w:sz="0" w:space="0" w:color="auto"/>
        <w:right w:val="none" w:sz="0" w:space="0" w:color="auto"/>
      </w:divBdr>
    </w:div>
    <w:div w:id="114388710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23895625">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413354484">
      <w:bodyDiv w:val="1"/>
      <w:marLeft w:val="0"/>
      <w:marRight w:val="0"/>
      <w:marTop w:val="0"/>
      <w:marBottom w:val="0"/>
      <w:divBdr>
        <w:top w:val="none" w:sz="0" w:space="0" w:color="auto"/>
        <w:left w:val="none" w:sz="0" w:space="0" w:color="auto"/>
        <w:bottom w:val="none" w:sz="0" w:space="0" w:color="auto"/>
        <w:right w:val="none" w:sz="0" w:space="0" w:color="auto"/>
      </w:divBdr>
    </w:div>
    <w:div w:id="1517768245">
      <w:bodyDiv w:val="1"/>
      <w:marLeft w:val="0"/>
      <w:marRight w:val="0"/>
      <w:marTop w:val="0"/>
      <w:marBottom w:val="0"/>
      <w:divBdr>
        <w:top w:val="none" w:sz="0" w:space="0" w:color="auto"/>
        <w:left w:val="none" w:sz="0" w:space="0" w:color="auto"/>
        <w:bottom w:val="none" w:sz="0" w:space="0" w:color="auto"/>
        <w:right w:val="none" w:sz="0" w:space="0" w:color="auto"/>
      </w:divBdr>
    </w:div>
    <w:div w:id="20963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z.procurement@unfp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oldakulova@unfp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5" Type="http://schemas.openxmlformats.org/officeDocument/2006/relationships/numbering" Target="numbering.xml"/><Relationship Id="rId15" Type="http://schemas.openxmlformats.org/officeDocument/2006/relationships/hyperlink" Target="http://web2.unfpa.org/help/hotline.cf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782D6A0E12C44140BA034251670CE532"/>
        <w:category>
          <w:name w:val="General"/>
          <w:gallery w:val="placeholder"/>
        </w:category>
        <w:types>
          <w:type w:val="bbPlcHdr"/>
        </w:types>
        <w:behaviors>
          <w:behavior w:val="content"/>
        </w:behaviors>
        <w:guid w:val="{C96CB631-5D16-4FAC-8C0D-B16146976C5B}"/>
      </w:docPartPr>
      <w:docPartBody>
        <w:p w:rsidR="00752F47" w:rsidRDefault="00CC2F4D" w:rsidP="00CC2F4D">
          <w:pPr>
            <w:pStyle w:val="782D6A0E12C44140BA034251670CE532"/>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46A0"/>
    <w:rsid w:val="000445D7"/>
    <w:rsid w:val="000540D2"/>
    <w:rsid w:val="000A38E8"/>
    <w:rsid w:val="000C0D3C"/>
    <w:rsid w:val="00257E19"/>
    <w:rsid w:val="00387A53"/>
    <w:rsid w:val="00494415"/>
    <w:rsid w:val="0066370F"/>
    <w:rsid w:val="006C3C31"/>
    <w:rsid w:val="00752F47"/>
    <w:rsid w:val="0078063F"/>
    <w:rsid w:val="00901EFF"/>
    <w:rsid w:val="009061B3"/>
    <w:rsid w:val="009F7087"/>
    <w:rsid w:val="00A0684E"/>
    <w:rsid w:val="00A86F03"/>
    <w:rsid w:val="00AA15D0"/>
    <w:rsid w:val="00B57EDC"/>
    <w:rsid w:val="00BC6BA0"/>
    <w:rsid w:val="00C51992"/>
    <w:rsid w:val="00C832B0"/>
    <w:rsid w:val="00CC2F4D"/>
    <w:rsid w:val="00D358E9"/>
    <w:rsid w:val="00F70114"/>
    <w:rsid w:val="00FD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4415"/>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782D6A0E12C44140BA034251670CE532">
    <w:name w:val="782D6A0E12C44140BA034251670CE532"/>
    <w:rsid w:val="00CC2F4D"/>
    <w:rPr>
      <w:lang w:val="en-US" w:eastAsia="en-US"/>
    </w:rPr>
  </w:style>
  <w:style w:type="paragraph" w:customStyle="1" w:styleId="D29BEDDF545B49FEB735CA8F558D4E02">
    <w:name w:val="D29BEDDF545B49FEB735CA8F558D4E02"/>
    <w:rsid w:val="00CC2F4D"/>
    <w:rPr>
      <w:lang w:val="en-US" w:eastAsia="en-US"/>
    </w:rPr>
  </w:style>
  <w:style w:type="paragraph" w:customStyle="1" w:styleId="E63E752D38D4416B9070D57B8ADD913E">
    <w:name w:val="E63E752D38D4416B9070D57B8ADD913E"/>
    <w:rsid w:val="0049441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3326-C979-4131-8F1F-075B776E9275}">
  <ds:schemaRefs>
    <ds:schemaRef ds:uri="http://schemas.microsoft.com/sharepoint/v3/contenttype/forms"/>
  </ds:schemaRefs>
</ds:datastoreItem>
</file>

<file path=customXml/itemProps2.xml><?xml version="1.0" encoding="utf-8"?>
<ds:datastoreItem xmlns:ds="http://schemas.openxmlformats.org/officeDocument/2006/customXml" ds:itemID="{61487D18-DF46-4C29-A68E-7F5BE17493C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1AE89076-751C-4D5E-BDC3-E93CF97F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67F4B-D7DF-4D0D-9ADC-A98D03A2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9520</Words>
  <Characters>54270</Characters>
  <Application>Microsoft Office Word</Application>
  <DocSecurity>0</DocSecurity>
  <Lines>452</Lines>
  <Paragraphs>127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63663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Dilyara Beisenova</cp:lastModifiedBy>
  <cp:revision>36</cp:revision>
  <dcterms:created xsi:type="dcterms:W3CDTF">2023-08-07T09:30:00Z</dcterms:created>
  <dcterms:modified xsi:type="dcterms:W3CDTF">2023-08-07T10:54:00Z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